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02D0" w14:textId="742038CC" w:rsidR="00AC6820" w:rsidRPr="0059484A" w:rsidRDefault="00AC6820" w:rsidP="00AC6820">
      <w:pPr>
        <w:pStyle w:val="af4"/>
        <w:rPr>
          <w:rFonts w:eastAsia="等线"/>
        </w:rPr>
      </w:pPr>
      <w:r w:rsidRPr="0059484A">
        <w:rPr>
          <w:rFonts w:eastAsia="等线" w:hint="eastAsia"/>
        </w:rPr>
        <w:t>S</w:t>
      </w:r>
      <w:r w:rsidRPr="0059484A">
        <w:rPr>
          <w:rFonts w:eastAsia="等线"/>
        </w:rPr>
        <w:t>upplementary material</w:t>
      </w:r>
    </w:p>
    <w:p w14:paraId="34CECA64" w14:textId="77777777" w:rsidR="00AC6820" w:rsidRPr="0059484A" w:rsidRDefault="00AC6820" w:rsidP="00AC6820">
      <w:pPr>
        <w:ind w:firstLine="420"/>
      </w:pPr>
    </w:p>
    <w:p w14:paraId="1CC55DED" w14:textId="1B2D42D7" w:rsidR="0059484A" w:rsidRPr="0059484A" w:rsidRDefault="0059484A" w:rsidP="000B7B3A">
      <w:pPr>
        <w:pStyle w:val="a8"/>
      </w:pPr>
      <w:r w:rsidRPr="0059484A">
        <w:t>Supplementary Table 1. Characteristics of patients with drug poisoning requiring hospitalization over a decade.</w:t>
      </w:r>
    </w:p>
    <w:tbl>
      <w:tblPr>
        <w:tblStyle w:val="a5"/>
        <w:tblW w:w="5000" w:type="pct"/>
        <w:tblLook w:val="0420" w:firstRow="1" w:lastRow="0" w:firstColumn="0" w:lastColumn="0" w:noHBand="0" w:noVBand="1"/>
      </w:tblPr>
      <w:tblGrid>
        <w:gridCol w:w="304"/>
        <w:gridCol w:w="1609"/>
        <w:gridCol w:w="1132"/>
        <w:gridCol w:w="1132"/>
        <w:gridCol w:w="1132"/>
        <w:gridCol w:w="1132"/>
        <w:gridCol w:w="1133"/>
        <w:gridCol w:w="1133"/>
        <w:gridCol w:w="1133"/>
        <w:gridCol w:w="1133"/>
        <w:gridCol w:w="1133"/>
        <w:gridCol w:w="1133"/>
        <w:gridCol w:w="1133"/>
        <w:gridCol w:w="1016"/>
      </w:tblGrid>
      <w:tr w:rsidR="0059484A" w:rsidRPr="0059484A" w14:paraId="35EDE2A3" w14:textId="77777777" w:rsidTr="0059484A">
        <w:trPr>
          <w:trHeight w:val="58"/>
        </w:trPr>
        <w:tc>
          <w:tcPr>
            <w:tcW w:w="622" w:type="pct"/>
            <w:gridSpan w:val="2"/>
            <w:vAlign w:val="center"/>
          </w:tcPr>
          <w:p w14:paraId="5AB0FC8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lang w:eastAsia="ko-KR"/>
              </w:rPr>
            </w:pPr>
            <w:bookmarkStart w:id="0" w:name="_Hlk143198081"/>
            <w:r w:rsidRPr="0059484A">
              <w:rPr>
                <w:lang w:eastAsia="ko-KR"/>
              </w:rPr>
              <w:t>Variables</w:t>
            </w:r>
          </w:p>
        </w:tc>
        <w:tc>
          <w:tcPr>
            <w:tcW w:w="368" w:type="pct"/>
            <w:vAlign w:val="center"/>
          </w:tcPr>
          <w:p w14:paraId="52D4A00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lang w:eastAsia="ko-KR"/>
              </w:rPr>
            </w:pPr>
            <w:r w:rsidRPr="0059484A">
              <w:rPr>
                <w:lang w:eastAsia="ko-KR"/>
              </w:rPr>
              <w:t>Total</w:t>
            </w:r>
          </w:p>
          <w:p w14:paraId="420D313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lang w:eastAsia="ko-KR"/>
              </w:rPr>
            </w:pPr>
            <w:r w:rsidRPr="0059484A">
              <w:rPr>
                <w:lang w:eastAsia="ko-KR"/>
              </w:rPr>
              <w:t>(N = 10,017)</w:t>
            </w:r>
          </w:p>
        </w:tc>
        <w:tc>
          <w:tcPr>
            <w:tcW w:w="368" w:type="pct"/>
            <w:vAlign w:val="center"/>
          </w:tcPr>
          <w:p w14:paraId="0F252B8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2011</w:t>
            </w:r>
          </w:p>
          <w:p w14:paraId="20037DC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</w:pPr>
            <w:r w:rsidRPr="0059484A">
              <w:rPr>
                <w:rFonts w:eastAsia="DejaVu Sans"/>
              </w:rPr>
              <w:t>(N = 948)</w:t>
            </w:r>
          </w:p>
        </w:tc>
        <w:tc>
          <w:tcPr>
            <w:tcW w:w="368" w:type="pct"/>
            <w:vAlign w:val="center"/>
          </w:tcPr>
          <w:p w14:paraId="40FD542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2012</w:t>
            </w:r>
          </w:p>
          <w:p w14:paraId="5191FE4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(N = 934)</w:t>
            </w:r>
          </w:p>
        </w:tc>
        <w:tc>
          <w:tcPr>
            <w:tcW w:w="368" w:type="pct"/>
            <w:vAlign w:val="center"/>
          </w:tcPr>
          <w:p w14:paraId="68D41C9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2013</w:t>
            </w:r>
          </w:p>
          <w:p w14:paraId="2C5AAFC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</w:pPr>
            <w:r w:rsidRPr="0059484A">
              <w:rPr>
                <w:rFonts w:eastAsia="DejaVu Sans"/>
              </w:rPr>
              <w:t>(N = 897)</w:t>
            </w:r>
          </w:p>
        </w:tc>
        <w:tc>
          <w:tcPr>
            <w:tcW w:w="368" w:type="pct"/>
            <w:vAlign w:val="center"/>
          </w:tcPr>
          <w:p w14:paraId="2E16C2C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2014</w:t>
            </w:r>
          </w:p>
          <w:p w14:paraId="3A3B49C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(N = 952)</w:t>
            </w:r>
          </w:p>
        </w:tc>
        <w:tc>
          <w:tcPr>
            <w:tcW w:w="368" w:type="pct"/>
            <w:vAlign w:val="center"/>
          </w:tcPr>
          <w:p w14:paraId="0F8AFA7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2015</w:t>
            </w:r>
          </w:p>
          <w:p w14:paraId="61B77B8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(N = 854)</w:t>
            </w:r>
          </w:p>
        </w:tc>
        <w:tc>
          <w:tcPr>
            <w:tcW w:w="368" w:type="pct"/>
            <w:vAlign w:val="center"/>
          </w:tcPr>
          <w:p w14:paraId="570AAAC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2016</w:t>
            </w:r>
          </w:p>
          <w:p w14:paraId="4F46921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(N = 865)</w:t>
            </w:r>
          </w:p>
        </w:tc>
        <w:tc>
          <w:tcPr>
            <w:tcW w:w="368" w:type="pct"/>
            <w:vAlign w:val="center"/>
          </w:tcPr>
          <w:p w14:paraId="615FA1F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2017</w:t>
            </w:r>
          </w:p>
          <w:p w14:paraId="2CD4AB1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(N = 1040)</w:t>
            </w:r>
          </w:p>
        </w:tc>
        <w:tc>
          <w:tcPr>
            <w:tcW w:w="368" w:type="pct"/>
            <w:vAlign w:val="center"/>
          </w:tcPr>
          <w:p w14:paraId="75B4539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2018</w:t>
            </w:r>
          </w:p>
          <w:p w14:paraId="21F7B79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(N = 1144)</w:t>
            </w:r>
          </w:p>
        </w:tc>
        <w:tc>
          <w:tcPr>
            <w:tcW w:w="368" w:type="pct"/>
            <w:vAlign w:val="center"/>
          </w:tcPr>
          <w:p w14:paraId="374A55A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2019</w:t>
            </w:r>
          </w:p>
          <w:p w14:paraId="39C4939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(N = 1208)</w:t>
            </w:r>
          </w:p>
        </w:tc>
        <w:tc>
          <w:tcPr>
            <w:tcW w:w="368" w:type="pct"/>
            <w:vAlign w:val="center"/>
          </w:tcPr>
          <w:p w14:paraId="455E592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2020</w:t>
            </w:r>
          </w:p>
          <w:p w14:paraId="4F8FE6F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(N = 1175)</w:t>
            </w:r>
          </w:p>
        </w:tc>
        <w:tc>
          <w:tcPr>
            <w:tcW w:w="336" w:type="pct"/>
            <w:vAlign w:val="center"/>
          </w:tcPr>
          <w:p w14:paraId="5E9C86D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 w:firstLineChars="0" w:firstLine="0"/>
              <w:jc w:val="center"/>
            </w:pPr>
            <w:r w:rsidRPr="0059484A">
              <w:rPr>
                <w:rFonts w:eastAsia="DejaVu Sans"/>
                <w:i/>
              </w:rPr>
              <w:t>p</w:t>
            </w:r>
            <w:r w:rsidRPr="0059484A">
              <w:rPr>
                <w:rFonts w:eastAsia="DejaVu Sans"/>
              </w:rPr>
              <w:t xml:space="preserve"> value</w:t>
            </w:r>
          </w:p>
        </w:tc>
      </w:tr>
      <w:tr w:rsidR="0059484A" w:rsidRPr="0059484A" w14:paraId="156C76A2" w14:textId="77777777" w:rsidTr="0059484A">
        <w:trPr>
          <w:trHeight w:val="70"/>
        </w:trPr>
        <w:tc>
          <w:tcPr>
            <w:tcW w:w="622" w:type="pct"/>
            <w:gridSpan w:val="2"/>
            <w:vAlign w:val="center"/>
          </w:tcPr>
          <w:p w14:paraId="021C5CB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Sex</w:t>
            </w:r>
          </w:p>
        </w:tc>
        <w:tc>
          <w:tcPr>
            <w:tcW w:w="368" w:type="pct"/>
            <w:vAlign w:val="center"/>
          </w:tcPr>
          <w:p w14:paraId="151D6F4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4665 (46.6%)</w:t>
            </w:r>
          </w:p>
        </w:tc>
        <w:tc>
          <w:tcPr>
            <w:tcW w:w="368" w:type="pct"/>
            <w:vAlign w:val="center"/>
          </w:tcPr>
          <w:p w14:paraId="2542193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466 (49.2%)</w:t>
            </w:r>
          </w:p>
        </w:tc>
        <w:tc>
          <w:tcPr>
            <w:tcW w:w="368" w:type="pct"/>
            <w:vAlign w:val="center"/>
          </w:tcPr>
          <w:p w14:paraId="73CDFC1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464 (49.7%)</w:t>
            </w:r>
          </w:p>
        </w:tc>
        <w:tc>
          <w:tcPr>
            <w:tcW w:w="368" w:type="pct"/>
            <w:vAlign w:val="center"/>
          </w:tcPr>
          <w:p w14:paraId="404DDA0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427 (47.6%)</w:t>
            </w:r>
          </w:p>
        </w:tc>
        <w:tc>
          <w:tcPr>
            <w:tcW w:w="368" w:type="pct"/>
            <w:vAlign w:val="center"/>
          </w:tcPr>
          <w:p w14:paraId="05B1EAD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433 (45.5%)</w:t>
            </w:r>
          </w:p>
        </w:tc>
        <w:tc>
          <w:tcPr>
            <w:tcW w:w="368" w:type="pct"/>
            <w:vAlign w:val="center"/>
          </w:tcPr>
          <w:p w14:paraId="158A87E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421 (49.3%)</w:t>
            </w:r>
          </w:p>
        </w:tc>
        <w:tc>
          <w:tcPr>
            <w:tcW w:w="368" w:type="pct"/>
            <w:vAlign w:val="center"/>
          </w:tcPr>
          <w:p w14:paraId="7E8C8E4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406 (46.9%)</w:t>
            </w:r>
          </w:p>
        </w:tc>
        <w:tc>
          <w:tcPr>
            <w:tcW w:w="368" w:type="pct"/>
            <w:vAlign w:val="center"/>
          </w:tcPr>
          <w:p w14:paraId="713BCA3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491</w:t>
            </w:r>
          </w:p>
          <w:p w14:paraId="1DCA245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(47.2%)</w:t>
            </w:r>
          </w:p>
        </w:tc>
        <w:tc>
          <w:tcPr>
            <w:tcW w:w="368" w:type="pct"/>
            <w:vAlign w:val="center"/>
          </w:tcPr>
          <w:p w14:paraId="6EE198B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504 (44.1%)</w:t>
            </w:r>
          </w:p>
        </w:tc>
        <w:tc>
          <w:tcPr>
            <w:tcW w:w="368" w:type="pct"/>
            <w:vAlign w:val="center"/>
          </w:tcPr>
          <w:p w14:paraId="5FAB8BC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563 (46.6%)</w:t>
            </w:r>
          </w:p>
        </w:tc>
        <w:tc>
          <w:tcPr>
            <w:tcW w:w="368" w:type="pct"/>
            <w:vAlign w:val="center"/>
          </w:tcPr>
          <w:p w14:paraId="531E243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490 (41.7%)</w:t>
            </w:r>
          </w:p>
        </w:tc>
        <w:tc>
          <w:tcPr>
            <w:tcW w:w="336" w:type="pct"/>
            <w:vAlign w:val="center"/>
          </w:tcPr>
          <w:p w14:paraId="466114E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0.004</w:t>
            </w:r>
          </w:p>
        </w:tc>
      </w:tr>
      <w:tr w:rsidR="0059484A" w:rsidRPr="0059484A" w14:paraId="365BC734" w14:textId="77777777" w:rsidTr="0059484A">
        <w:trPr>
          <w:trHeight w:val="65"/>
        </w:trPr>
        <w:tc>
          <w:tcPr>
            <w:tcW w:w="622" w:type="pct"/>
            <w:gridSpan w:val="2"/>
            <w:vAlign w:val="center"/>
          </w:tcPr>
          <w:p w14:paraId="7D0FD09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 xml:space="preserve">Age, </w:t>
            </w:r>
            <w:proofErr w:type="spellStart"/>
            <w:r w:rsidRPr="0059484A">
              <w:rPr>
                <w:rFonts w:eastAsia="DejaVu Sans"/>
              </w:rPr>
              <w:t>yr</w:t>
            </w:r>
            <w:proofErr w:type="spellEnd"/>
          </w:p>
        </w:tc>
        <w:tc>
          <w:tcPr>
            <w:tcW w:w="368" w:type="pct"/>
            <w:vAlign w:val="center"/>
          </w:tcPr>
          <w:p w14:paraId="62C2CD8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49.6 ± 21.8</w:t>
            </w:r>
          </w:p>
        </w:tc>
        <w:tc>
          <w:tcPr>
            <w:tcW w:w="368" w:type="pct"/>
            <w:vAlign w:val="center"/>
          </w:tcPr>
          <w:p w14:paraId="6652D02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47.4 ± 21.1</w:t>
            </w:r>
          </w:p>
        </w:tc>
        <w:tc>
          <w:tcPr>
            <w:tcW w:w="368" w:type="pct"/>
            <w:vAlign w:val="center"/>
          </w:tcPr>
          <w:p w14:paraId="1208B03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49.2 ± 20.8</w:t>
            </w:r>
          </w:p>
        </w:tc>
        <w:tc>
          <w:tcPr>
            <w:tcW w:w="368" w:type="pct"/>
            <w:vAlign w:val="center"/>
          </w:tcPr>
          <w:p w14:paraId="725D7A2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48.0 ± 21.1</w:t>
            </w:r>
          </w:p>
        </w:tc>
        <w:tc>
          <w:tcPr>
            <w:tcW w:w="368" w:type="pct"/>
            <w:vAlign w:val="center"/>
          </w:tcPr>
          <w:p w14:paraId="07244F9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48.9 ± 22.2</w:t>
            </w:r>
          </w:p>
        </w:tc>
        <w:tc>
          <w:tcPr>
            <w:tcW w:w="368" w:type="pct"/>
            <w:vAlign w:val="center"/>
          </w:tcPr>
          <w:p w14:paraId="170EEFE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51.7 ± 21.9</w:t>
            </w:r>
          </w:p>
        </w:tc>
        <w:tc>
          <w:tcPr>
            <w:tcW w:w="368" w:type="pct"/>
            <w:vAlign w:val="center"/>
          </w:tcPr>
          <w:p w14:paraId="3316882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50.9 ± 21.4</w:t>
            </w:r>
          </w:p>
        </w:tc>
        <w:tc>
          <w:tcPr>
            <w:tcW w:w="368" w:type="pct"/>
            <w:vAlign w:val="center"/>
          </w:tcPr>
          <w:p w14:paraId="0270FC3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49.3 ± 22.7</w:t>
            </w:r>
          </w:p>
        </w:tc>
        <w:tc>
          <w:tcPr>
            <w:tcW w:w="368" w:type="pct"/>
            <w:vAlign w:val="center"/>
          </w:tcPr>
          <w:p w14:paraId="43893DA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49.5 ± 22.2</w:t>
            </w:r>
          </w:p>
        </w:tc>
        <w:tc>
          <w:tcPr>
            <w:tcW w:w="368" w:type="pct"/>
            <w:vAlign w:val="center"/>
          </w:tcPr>
          <w:p w14:paraId="030ED77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50.4 ± 22.0</w:t>
            </w:r>
          </w:p>
        </w:tc>
        <w:tc>
          <w:tcPr>
            <w:tcW w:w="368" w:type="pct"/>
            <w:vAlign w:val="center"/>
          </w:tcPr>
          <w:p w14:paraId="6B6C7F4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50.4 ± 22.3</w:t>
            </w:r>
          </w:p>
        </w:tc>
        <w:tc>
          <w:tcPr>
            <w:tcW w:w="336" w:type="pct"/>
            <w:vAlign w:val="center"/>
          </w:tcPr>
          <w:p w14:paraId="3C5C274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&lt;0.001</w:t>
            </w:r>
          </w:p>
        </w:tc>
      </w:tr>
      <w:tr w:rsidR="0059484A" w:rsidRPr="0059484A" w14:paraId="7243EF66" w14:textId="77777777" w:rsidTr="0059484A">
        <w:trPr>
          <w:trHeight w:val="61"/>
        </w:trPr>
        <w:tc>
          <w:tcPr>
            <w:tcW w:w="99" w:type="pct"/>
            <w:vMerge w:val="restart"/>
            <w:vAlign w:val="center"/>
          </w:tcPr>
          <w:p w14:paraId="79F5EBC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lang w:eastAsia="ko-KR"/>
              </w:rPr>
            </w:pPr>
          </w:p>
        </w:tc>
        <w:tc>
          <w:tcPr>
            <w:tcW w:w="522" w:type="pct"/>
            <w:vAlign w:val="center"/>
          </w:tcPr>
          <w:p w14:paraId="6A62517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&lt;18</w:t>
            </w:r>
          </w:p>
        </w:tc>
        <w:tc>
          <w:tcPr>
            <w:tcW w:w="368" w:type="pct"/>
            <w:vAlign w:val="center"/>
          </w:tcPr>
          <w:p w14:paraId="58DBE99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718 (7.2%)</w:t>
            </w:r>
          </w:p>
        </w:tc>
        <w:tc>
          <w:tcPr>
            <w:tcW w:w="368" w:type="pct"/>
            <w:vAlign w:val="center"/>
          </w:tcPr>
          <w:p w14:paraId="079C476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80 (8.4%)</w:t>
            </w:r>
          </w:p>
        </w:tc>
        <w:tc>
          <w:tcPr>
            <w:tcW w:w="368" w:type="pct"/>
            <w:vAlign w:val="center"/>
          </w:tcPr>
          <w:p w14:paraId="116B16B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71 (7.6%)</w:t>
            </w:r>
          </w:p>
        </w:tc>
        <w:tc>
          <w:tcPr>
            <w:tcW w:w="368" w:type="pct"/>
            <w:vAlign w:val="center"/>
          </w:tcPr>
          <w:p w14:paraId="5452AF4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69 (7.7%)</w:t>
            </w:r>
          </w:p>
        </w:tc>
        <w:tc>
          <w:tcPr>
            <w:tcW w:w="368" w:type="pct"/>
            <w:vAlign w:val="center"/>
          </w:tcPr>
          <w:p w14:paraId="031B70B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88 (9.2%)</w:t>
            </w:r>
          </w:p>
        </w:tc>
        <w:tc>
          <w:tcPr>
            <w:tcW w:w="368" w:type="pct"/>
            <w:vAlign w:val="center"/>
          </w:tcPr>
          <w:p w14:paraId="4EBF02B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50 (5.9%)</w:t>
            </w:r>
          </w:p>
        </w:tc>
        <w:tc>
          <w:tcPr>
            <w:tcW w:w="368" w:type="pct"/>
            <w:vAlign w:val="center"/>
          </w:tcPr>
          <w:p w14:paraId="10D87DE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46 (5.3%)</w:t>
            </w:r>
          </w:p>
        </w:tc>
        <w:tc>
          <w:tcPr>
            <w:tcW w:w="368" w:type="pct"/>
            <w:vAlign w:val="center"/>
          </w:tcPr>
          <w:p w14:paraId="5C62D9B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88 (8.5%)</w:t>
            </w:r>
          </w:p>
        </w:tc>
        <w:tc>
          <w:tcPr>
            <w:tcW w:w="368" w:type="pct"/>
            <w:vAlign w:val="center"/>
          </w:tcPr>
          <w:p w14:paraId="5747104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86 (7.5%)</w:t>
            </w:r>
          </w:p>
        </w:tc>
        <w:tc>
          <w:tcPr>
            <w:tcW w:w="368" w:type="pct"/>
            <w:vAlign w:val="center"/>
          </w:tcPr>
          <w:p w14:paraId="5C495D7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77 (6.4%)</w:t>
            </w:r>
          </w:p>
        </w:tc>
        <w:tc>
          <w:tcPr>
            <w:tcW w:w="368" w:type="pct"/>
            <w:vAlign w:val="center"/>
          </w:tcPr>
          <w:p w14:paraId="0593BC5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63 (5.4%)</w:t>
            </w:r>
          </w:p>
        </w:tc>
        <w:tc>
          <w:tcPr>
            <w:tcW w:w="336" w:type="pct"/>
            <w:vAlign w:val="center"/>
          </w:tcPr>
          <w:p w14:paraId="0FACC66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&lt;0.001</w:t>
            </w:r>
          </w:p>
        </w:tc>
      </w:tr>
      <w:tr w:rsidR="0059484A" w:rsidRPr="0059484A" w14:paraId="05CE8A39" w14:textId="77777777" w:rsidTr="0059484A">
        <w:trPr>
          <w:trHeight w:val="65"/>
        </w:trPr>
        <w:tc>
          <w:tcPr>
            <w:tcW w:w="99" w:type="pct"/>
            <w:vMerge/>
            <w:vAlign w:val="center"/>
          </w:tcPr>
          <w:p w14:paraId="33440CA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54A6FC9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18</w:t>
            </w:r>
            <w:r w:rsidRPr="0059484A">
              <w:rPr>
                <w:rFonts w:eastAsia="Malgun Gothic"/>
                <w:lang w:eastAsia="ko-KR"/>
              </w:rPr>
              <w:t>≤ or &lt;65</w:t>
            </w:r>
          </w:p>
        </w:tc>
        <w:tc>
          <w:tcPr>
            <w:tcW w:w="368" w:type="pct"/>
            <w:vAlign w:val="center"/>
          </w:tcPr>
          <w:p w14:paraId="25364D4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6476 (64.7%)</w:t>
            </w:r>
          </w:p>
        </w:tc>
        <w:tc>
          <w:tcPr>
            <w:tcW w:w="368" w:type="pct"/>
            <w:vAlign w:val="center"/>
          </w:tcPr>
          <w:p w14:paraId="2F40989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628 (66.2%)</w:t>
            </w:r>
          </w:p>
        </w:tc>
        <w:tc>
          <w:tcPr>
            <w:tcW w:w="368" w:type="pct"/>
            <w:vAlign w:val="center"/>
          </w:tcPr>
          <w:p w14:paraId="5C2B420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621 (66.5%)</w:t>
            </w:r>
          </w:p>
        </w:tc>
        <w:tc>
          <w:tcPr>
            <w:tcW w:w="368" w:type="pct"/>
            <w:vAlign w:val="center"/>
          </w:tcPr>
          <w:p w14:paraId="029110F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602 (67.1%)</w:t>
            </w:r>
          </w:p>
        </w:tc>
        <w:tc>
          <w:tcPr>
            <w:tcW w:w="368" w:type="pct"/>
            <w:vAlign w:val="center"/>
          </w:tcPr>
          <w:p w14:paraId="12438D7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610 (64.1%)</w:t>
            </w:r>
          </w:p>
        </w:tc>
        <w:tc>
          <w:tcPr>
            <w:tcW w:w="368" w:type="pct"/>
            <w:vAlign w:val="center"/>
          </w:tcPr>
          <w:p w14:paraId="44971CF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524 (61.4%)</w:t>
            </w:r>
          </w:p>
        </w:tc>
        <w:tc>
          <w:tcPr>
            <w:tcW w:w="368" w:type="pct"/>
            <w:vAlign w:val="center"/>
          </w:tcPr>
          <w:p w14:paraId="743F47E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562 (65.0%)</w:t>
            </w:r>
          </w:p>
        </w:tc>
        <w:tc>
          <w:tcPr>
            <w:tcW w:w="368" w:type="pct"/>
            <w:vAlign w:val="center"/>
          </w:tcPr>
          <w:p w14:paraId="3AB68C1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652</w:t>
            </w:r>
          </w:p>
          <w:p w14:paraId="0829FFB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(62.7%)</w:t>
            </w:r>
          </w:p>
        </w:tc>
        <w:tc>
          <w:tcPr>
            <w:tcW w:w="368" w:type="pct"/>
            <w:vAlign w:val="center"/>
          </w:tcPr>
          <w:p w14:paraId="4E42E3E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742 (64.9%)</w:t>
            </w:r>
          </w:p>
        </w:tc>
        <w:tc>
          <w:tcPr>
            <w:tcW w:w="368" w:type="pct"/>
            <w:vAlign w:val="center"/>
          </w:tcPr>
          <w:p w14:paraId="772DA3A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778 (64.4%)</w:t>
            </w:r>
          </w:p>
        </w:tc>
        <w:tc>
          <w:tcPr>
            <w:tcW w:w="368" w:type="pct"/>
            <w:vAlign w:val="center"/>
          </w:tcPr>
          <w:p w14:paraId="2CED1BB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757 (64.4%)</w:t>
            </w:r>
          </w:p>
        </w:tc>
        <w:tc>
          <w:tcPr>
            <w:tcW w:w="336" w:type="pct"/>
            <w:vAlign w:val="center"/>
          </w:tcPr>
          <w:p w14:paraId="1F4DC6C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6C26EBC5" w14:textId="77777777" w:rsidTr="0059484A">
        <w:trPr>
          <w:trHeight w:val="61"/>
        </w:trPr>
        <w:tc>
          <w:tcPr>
            <w:tcW w:w="99" w:type="pct"/>
            <w:vMerge/>
            <w:vAlign w:val="center"/>
          </w:tcPr>
          <w:p w14:paraId="5F99515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17D2965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Malgun Gothic"/>
                <w:lang w:eastAsia="ko-KR"/>
              </w:rPr>
              <w:t>≥</w:t>
            </w:r>
            <w:r w:rsidRPr="0059484A">
              <w:rPr>
                <w:rFonts w:eastAsia="Malgun Gothic"/>
              </w:rPr>
              <w:t>65</w:t>
            </w:r>
          </w:p>
        </w:tc>
        <w:tc>
          <w:tcPr>
            <w:tcW w:w="368" w:type="pct"/>
            <w:vAlign w:val="center"/>
          </w:tcPr>
          <w:p w14:paraId="04DEDE6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2823 (28.2%)</w:t>
            </w:r>
          </w:p>
        </w:tc>
        <w:tc>
          <w:tcPr>
            <w:tcW w:w="368" w:type="pct"/>
            <w:vAlign w:val="center"/>
          </w:tcPr>
          <w:p w14:paraId="7507CC5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240 (25.3%)</w:t>
            </w:r>
          </w:p>
        </w:tc>
        <w:tc>
          <w:tcPr>
            <w:tcW w:w="368" w:type="pct"/>
            <w:vAlign w:val="center"/>
          </w:tcPr>
          <w:p w14:paraId="47382B0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242 (25.9%)</w:t>
            </w:r>
          </w:p>
        </w:tc>
        <w:tc>
          <w:tcPr>
            <w:tcW w:w="368" w:type="pct"/>
            <w:vAlign w:val="center"/>
          </w:tcPr>
          <w:p w14:paraId="50D6C51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226 (25.2%)</w:t>
            </w:r>
          </w:p>
        </w:tc>
        <w:tc>
          <w:tcPr>
            <w:tcW w:w="368" w:type="pct"/>
            <w:vAlign w:val="center"/>
          </w:tcPr>
          <w:p w14:paraId="5A54DE1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254 (26.7%)</w:t>
            </w:r>
          </w:p>
        </w:tc>
        <w:tc>
          <w:tcPr>
            <w:tcW w:w="368" w:type="pct"/>
            <w:vAlign w:val="center"/>
          </w:tcPr>
          <w:p w14:paraId="04DA3D6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280 (32.8%)</w:t>
            </w:r>
          </w:p>
        </w:tc>
        <w:tc>
          <w:tcPr>
            <w:tcW w:w="368" w:type="pct"/>
            <w:vAlign w:val="center"/>
          </w:tcPr>
          <w:p w14:paraId="43717E3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257 (29.7%)</w:t>
            </w:r>
          </w:p>
        </w:tc>
        <w:tc>
          <w:tcPr>
            <w:tcW w:w="368" w:type="pct"/>
            <w:vAlign w:val="center"/>
          </w:tcPr>
          <w:p w14:paraId="7403E4D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300</w:t>
            </w:r>
          </w:p>
          <w:p w14:paraId="546FC6C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(28.8%)</w:t>
            </w:r>
          </w:p>
        </w:tc>
        <w:tc>
          <w:tcPr>
            <w:tcW w:w="368" w:type="pct"/>
            <w:vAlign w:val="center"/>
          </w:tcPr>
          <w:p w14:paraId="5F2AA27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316 (27.6%)</w:t>
            </w:r>
          </w:p>
        </w:tc>
        <w:tc>
          <w:tcPr>
            <w:tcW w:w="368" w:type="pct"/>
            <w:vAlign w:val="center"/>
          </w:tcPr>
          <w:p w14:paraId="01A813C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353 (29.2%)</w:t>
            </w:r>
          </w:p>
        </w:tc>
        <w:tc>
          <w:tcPr>
            <w:tcW w:w="368" w:type="pct"/>
            <w:vAlign w:val="center"/>
          </w:tcPr>
          <w:p w14:paraId="280AF9D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355 (30.2%)</w:t>
            </w:r>
          </w:p>
        </w:tc>
        <w:tc>
          <w:tcPr>
            <w:tcW w:w="336" w:type="pct"/>
            <w:vAlign w:val="center"/>
          </w:tcPr>
          <w:p w14:paraId="481F19A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44FAC4CB" w14:textId="77777777" w:rsidTr="0059484A">
        <w:trPr>
          <w:trHeight w:val="65"/>
        </w:trPr>
        <w:tc>
          <w:tcPr>
            <w:tcW w:w="5000" w:type="pct"/>
            <w:gridSpan w:val="14"/>
            <w:vAlign w:val="center"/>
          </w:tcPr>
          <w:p w14:paraId="2C2FE89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Malgun Gothic"/>
                <w:lang w:eastAsia="ko-KR"/>
              </w:rPr>
              <w:t>Insurance type</w:t>
            </w:r>
          </w:p>
        </w:tc>
      </w:tr>
      <w:tr w:rsidR="0059484A" w:rsidRPr="0059484A" w14:paraId="4356CCE0" w14:textId="77777777" w:rsidTr="0059484A">
        <w:trPr>
          <w:trHeight w:val="65"/>
        </w:trPr>
        <w:tc>
          <w:tcPr>
            <w:tcW w:w="99" w:type="pct"/>
            <w:vMerge w:val="restart"/>
            <w:vAlign w:val="center"/>
          </w:tcPr>
          <w:p w14:paraId="635C74B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6CF6699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National health insurance</w:t>
            </w:r>
          </w:p>
        </w:tc>
        <w:tc>
          <w:tcPr>
            <w:tcW w:w="368" w:type="pct"/>
            <w:vAlign w:val="center"/>
          </w:tcPr>
          <w:p w14:paraId="443CDEC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8709 (86.9%)</w:t>
            </w:r>
          </w:p>
        </w:tc>
        <w:tc>
          <w:tcPr>
            <w:tcW w:w="368" w:type="pct"/>
            <w:vAlign w:val="center"/>
          </w:tcPr>
          <w:p w14:paraId="6E3A6E5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800 (84.4%)</w:t>
            </w:r>
          </w:p>
        </w:tc>
        <w:tc>
          <w:tcPr>
            <w:tcW w:w="368" w:type="pct"/>
            <w:vAlign w:val="center"/>
          </w:tcPr>
          <w:p w14:paraId="52A83D2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785 (84.0%)</w:t>
            </w:r>
          </w:p>
        </w:tc>
        <w:tc>
          <w:tcPr>
            <w:tcW w:w="368" w:type="pct"/>
            <w:vAlign w:val="center"/>
          </w:tcPr>
          <w:p w14:paraId="1B3FB01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777 (86.6%)</w:t>
            </w:r>
          </w:p>
        </w:tc>
        <w:tc>
          <w:tcPr>
            <w:tcW w:w="368" w:type="pct"/>
            <w:vAlign w:val="center"/>
          </w:tcPr>
          <w:p w14:paraId="7553BD9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837 (87.9%)</w:t>
            </w:r>
          </w:p>
        </w:tc>
        <w:tc>
          <w:tcPr>
            <w:tcW w:w="368" w:type="pct"/>
            <w:vAlign w:val="center"/>
          </w:tcPr>
          <w:p w14:paraId="289D5C7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749 (87.7%)</w:t>
            </w:r>
          </w:p>
        </w:tc>
        <w:tc>
          <w:tcPr>
            <w:tcW w:w="368" w:type="pct"/>
            <w:vAlign w:val="center"/>
          </w:tcPr>
          <w:p w14:paraId="37F2136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760 (87.9%)</w:t>
            </w:r>
          </w:p>
        </w:tc>
        <w:tc>
          <w:tcPr>
            <w:tcW w:w="368" w:type="pct"/>
            <w:vAlign w:val="center"/>
          </w:tcPr>
          <w:p w14:paraId="5CDE66A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902 (86.7%)</w:t>
            </w:r>
          </w:p>
        </w:tc>
        <w:tc>
          <w:tcPr>
            <w:tcW w:w="368" w:type="pct"/>
            <w:vAlign w:val="center"/>
          </w:tcPr>
          <w:p w14:paraId="5B13E1A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977 (85.4%)</w:t>
            </w:r>
          </w:p>
        </w:tc>
        <w:tc>
          <w:tcPr>
            <w:tcW w:w="368" w:type="pct"/>
            <w:vAlign w:val="center"/>
          </w:tcPr>
          <w:p w14:paraId="24C512E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1075 (89.0%)</w:t>
            </w:r>
          </w:p>
        </w:tc>
        <w:tc>
          <w:tcPr>
            <w:tcW w:w="368" w:type="pct"/>
            <w:vAlign w:val="center"/>
          </w:tcPr>
          <w:p w14:paraId="3773AB3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1047 (89.1%)</w:t>
            </w:r>
          </w:p>
        </w:tc>
        <w:tc>
          <w:tcPr>
            <w:tcW w:w="336" w:type="pct"/>
            <w:vMerge w:val="restart"/>
            <w:vAlign w:val="center"/>
          </w:tcPr>
          <w:p w14:paraId="6B7D5C9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&lt;0.001</w:t>
            </w:r>
          </w:p>
        </w:tc>
      </w:tr>
      <w:tr w:rsidR="0059484A" w:rsidRPr="0059484A" w14:paraId="2B2D2C33" w14:textId="77777777" w:rsidTr="0059484A">
        <w:trPr>
          <w:trHeight w:val="61"/>
        </w:trPr>
        <w:tc>
          <w:tcPr>
            <w:tcW w:w="99" w:type="pct"/>
            <w:vMerge/>
            <w:vAlign w:val="center"/>
          </w:tcPr>
          <w:p w14:paraId="73FE7F1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055FA8A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Medicaid</w:t>
            </w:r>
          </w:p>
        </w:tc>
        <w:tc>
          <w:tcPr>
            <w:tcW w:w="368" w:type="pct"/>
            <w:vAlign w:val="center"/>
          </w:tcPr>
          <w:p w14:paraId="41D4A60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804 (8.0%)</w:t>
            </w:r>
          </w:p>
        </w:tc>
        <w:tc>
          <w:tcPr>
            <w:tcW w:w="368" w:type="pct"/>
            <w:vAlign w:val="center"/>
          </w:tcPr>
          <w:p w14:paraId="15F1C18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71 (7.5%)</w:t>
            </w:r>
          </w:p>
        </w:tc>
        <w:tc>
          <w:tcPr>
            <w:tcW w:w="368" w:type="pct"/>
            <w:vAlign w:val="center"/>
          </w:tcPr>
          <w:p w14:paraId="7699CB8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65 (7.0%)</w:t>
            </w:r>
          </w:p>
        </w:tc>
        <w:tc>
          <w:tcPr>
            <w:tcW w:w="368" w:type="pct"/>
            <w:vAlign w:val="center"/>
          </w:tcPr>
          <w:p w14:paraId="0521ED7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56 (6.2%)</w:t>
            </w:r>
          </w:p>
        </w:tc>
        <w:tc>
          <w:tcPr>
            <w:tcW w:w="368" w:type="pct"/>
            <w:vAlign w:val="center"/>
          </w:tcPr>
          <w:p w14:paraId="019E8AA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73 (7.7%)</w:t>
            </w:r>
          </w:p>
        </w:tc>
        <w:tc>
          <w:tcPr>
            <w:tcW w:w="368" w:type="pct"/>
            <w:vAlign w:val="center"/>
          </w:tcPr>
          <w:p w14:paraId="3A3AD00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59 (6.9%)</w:t>
            </w:r>
          </w:p>
        </w:tc>
        <w:tc>
          <w:tcPr>
            <w:tcW w:w="368" w:type="pct"/>
            <w:vAlign w:val="center"/>
          </w:tcPr>
          <w:p w14:paraId="7D4BC42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62 (7.2%)</w:t>
            </w:r>
          </w:p>
        </w:tc>
        <w:tc>
          <w:tcPr>
            <w:tcW w:w="368" w:type="pct"/>
            <w:vAlign w:val="center"/>
          </w:tcPr>
          <w:p w14:paraId="5EB1247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93 (8.9%)</w:t>
            </w:r>
          </w:p>
        </w:tc>
        <w:tc>
          <w:tcPr>
            <w:tcW w:w="368" w:type="pct"/>
            <w:vAlign w:val="center"/>
          </w:tcPr>
          <w:p w14:paraId="4CD2009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119 (10.4%)</w:t>
            </w:r>
          </w:p>
        </w:tc>
        <w:tc>
          <w:tcPr>
            <w:tcW w:w="368" w:type="pct"/>
            <w:vAlign w:val="center"/>
          </w:tcPr>
          <w:p w14:paraId="2F6E772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103 (8.5%)</w:t>
            </w:r>
          </w:p>
        </w:tc>
        <w:tc>
          <w:tcPr>
            <w:tcW w:w="368" w:type="pct"/>
            <w:vAlign w:val="center"/>
          </w:tcPr>
          <w:p w14:paraId="3BDCFCA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103 (8.8%)</w:t>
            </w:r>
          </w:p>
        </w:tc>
        <w:tc>
          <w:tcPr>
            <w:tcW w:w="336" w:type="pct"/>
            <w:vMerge/>
            <w:vAlign w:val="center"/>
          </w:tcPr>
          <w:p w14:paraId="27D4D64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79B4F294" w14:textId="77777777" w:rsidTr="0059484A">
        <w:trPr>
          <w:trHeight w:val="65"/>
        </w:trPr>
        <w:tc>
          <w:tcPr>
            <w:tcW w:w="99" w:type="pct"/>
            <w:vMerge/>
            <w:vAlign w:val="center"/>
          </w:tcPr>
          <w:p w14:paraId="7F05622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0C93C39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Others</w:t>
            </w:r>
          </w:p>
        </w:tc>
        <w:tc>
          <w:tcPr>
            <w:tcW w:w="368" w:type="pct"/>
            <w:vAlign w:val="center"/>
          </w:tcPr>
          <w:p w14:paraId="1BC36C1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504 (5.0%)</w:t>
            </w:r>
          </w:p>
        </w:tc>
        <w:tc>
          <w:tcPr>
            <w:tcW w:w="368" w:type="pct"/>
            <w:vAlign w:val="center"/>
          </w:tcPr>
          <w:p w14:paraId="3315BDD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77 (8.1%)</w:t>
            </w:r>
          </w:p>
        </w:tc>
        <w:tc>
          <w:tcPr>
            <w:tcW w:w="368" w:type="pct"/>
            <w:vAlign w:val="center"/>
          </w:tcPr>
          <w:p w14:paraId="641FB52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84 (9.0%)</w:t>
            </w:r>
          </w:p>
        </w:tc>
        <w:tc>
          <w:tcPr>
            <w:tcW w:w="368" w:type="pct"/>
            <w:vAlign w:val="center"/>
          </w:tcPr>
          <w:p w14:paraId="2F752B7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64 (7.1%)</w:t>
            </w:r>
          </w:p>
        </w:tc>
        <w:tc>
          <w:tcPr>
            <w:tcW w:w="368" w:type="pct"/>
            <w:vAlign w:val="center"/>
          </w:tcPr>
          <w:p w14:paraId="3D10C0E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42 (4.4%)</w:t>
            </w:r>
          </w:p>
        </w:tc>
        <w:tc>
          <w:tcPr>
            <w:tcW w:w="368" w:type="pct"/>
            <w:vAlign w:val="center"/>
          </w:tcPr>
          <w:p w14:paraId="46C54DD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46 (5.4%)</w:t>
            </w:r>
          </w:p>
        </w:tc>
        <w:tc>
          <w:tcPr>
            <w:tcW w:w="368" w:type="pct"/>
            <w:vAlign w:val="center"/>
          </w:tcPr>
          <w:p w14:paraId="1A48D90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43 (5.0%)</w:t>
            </w:r>
          </w:p>
        </w:tc>
        <w:tc>
          <w:tcPr>
            <w:tcW w:w="368" w:type="pct"/>
            <w:vAlign w:val="center"/>
          </w:tcPr>
          <w:p w14:paraId="77B993F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45 (4.3%)</w:t>
            </w:r>
          </w:p>
        </w:tc>
        <w:tc>
          <w:tcPr>
            <w:tcW w:w="368" w:type="pct"/>
            <w:vAlign w:val="center"/>
          </w:tcPr>
          <w:p w14:paraId="256D4E3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48 (4.2%)</w:t>
            </w:r>
          </w:p>
        </w:tc>
        <w:tc>
          <w:tcPr>
            <w:tcW w:w="368" w:type="pct"/>
            <w:vAlign w:val="center"/>
          </w:tcPr>
          <w:p w14:paraId="6D5E100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30 (2.5%)</w:t>
            </w:r>
          </w:p>
        </w:tc>
        <w:tc>
          <w:tcPr>
            <w:tcW w:w="368" w:type="pct"/>
            <w:vAlign w:val="center"/>
          </w:tcPr>
          <w:p w14:paraId="4C9904E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25 (2.1%)</w:t>
            </w:r>
          </w:p>
        </w:tc>
        <w:tc>
          <w:tcPr>
            <w:tcW w:w="336" w:type="pct"/>
            <w:vMerge/>
            <w:vAlign w:val="center"/>
          </w:tcPr>
          <w:p w14:paraId="255CF1C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700FC0B7" w14:textId="77777777" w:rsidTr="0059484A">
        <w:trPr>
          <w:trHeight w:val="65"/>
        </w:trPr>
        <w:tc>
          <w:tcPr>
            <w:tcW w:w="622" w:type="pct"/>
            <w:gridSpan w:val="2"/>
            <w:vAlign w:val="center"/>
          </w:tcPr>
          <w:p w14:paraId="2DCAFEF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Poisoning occurrence at home</w:t>
            </w:r>
          </w:p>
        </w:tc>
        <w:tc>
          <w:tcPr>
            <w:tcW w:w="368" w:type="pct"/>
            <w:vAlign w:val="center"/>
          </w:tcPr>
          <w:p w14:paraId="5FA3420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5657 (56.5%)</w:t>
            </w:r>
          </w:p>
        </w:tc>
        <w:tc>
          <w:tcPr>
            <w:tcW w:w="368" w:type="pct"/>
            <w:vAlign w:val="center"/>
          </w:tcPr>
          <w:p w14:paraId="15292EF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514 (54.2%)</w:t>
            </w:r>
          </w:p>
        </w:tc>
        <w:tc>
          <w:tcPr>
            <w:tcW w:w="368" w:type="pct"/>
            <w:vAlign w:val="center"/>
          </w:tcPr>
          <w:p w14:paraId="67FC399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479 (51.3%)</w:t>
            </w:r>
          </w:p>
        </w:tc>
        <w:tc>
          <w:tcPr>
            <w:tcW w:w="368" w:type="pct"/>
            <w:vAlign w:val="center"/>
          </w:tcPr>
          <w:p w14:paraId="523AFB2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459 (51.2%)</w:t>
            </w:r>
          </w:p>
        </w:tc>
        <w:tc>
          <w:tcPr>
            <w:tcW w:w="368" w:type="pct"/>
            <w:vAlign w:val="center"/>
          </w:tcPr>
          <w:p w14:paraId="3BC0D23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486 (51.1%)</w:t>
            </w:r>
          </w:p>
        </w:tc>
        <w:tc>
          <w:tcPr>
            <w:tcW w:w="368" w:type="pct"/>
            <w:vAlign w:val="center"/>
          </w:tcPr>
          <w:p w14:paraId="6F4D6EC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423 (49.5%)</w:t>
            </w:r>
          </w:p>
        </w:tc>
        <w:tc>
          <w:tcPr>
            <w:tcW w:w="368" w:type="pct"/>
            <w:vAlign w:val="center"/>
          </w:tcPr>
          <w:p w14:paraId="089FD09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481 (55.6%)</w:t>
            </w:r>
          </w:p>
        </w:tc>
        <w:tc>
          <w:tcPr>
            <w:tcW w:w="368" w:type="pct"/>
            <w:vAlign w:val="center"/>
          </w:tcPr>
          <w:p w14:paraId="7611F3E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629 (60.5%)</w:t>
            </w:r>
          </w:p>
        </w:tc>
        <w:tc>
          <w:tcPr>
            <w:tcW w:w="368" w:type="pct"/>
            <w:vAlign w:val="center"/>
          </w:tcPr>
          <w:p w14:paraId="29C747A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696 (60.8%)</w:t>
            </w:r>
          </w:p>
        </w:tc>
        <w:tc>
          <w:tcPr>
            <w:tcW w:w="368" w:type="pct"/>
            <w:vAlign w:val="center"/>
          </w:tcPr>
          <w:p w14:paraId="5D149E0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735 (60.8%)</w:t>
            </w:r>
          </w:p>
        </w:tc>
        <w:tc>
          <w:tcPr>
            <w:tcW w:w="368" w:type="pct"/>
            <w:vAlign w:val="center"/>
          </w:tcPr>
          <w:p w14:paraId="7AFF032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755 (64.3%)</w:t>
            </w:r>
          </w:p>
        </w:tc>
        <w:tc>
          <w:tcPr>
            <w:tcW w:w="336" w:type="pct"/>
            <w:vAlign w:val="center"/>
          </w:tcPr>
          <w:p w14:paraId="2429BBA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&lt;0.001</w:t>
            </w:r>
          </w:p>
        </w:tc>
      </w:tr>
      <w:tr w:rsidR="0059484A" w:rsidRPr="0059484A" w14:paraId="4ABD9A8D" w14:textId="77777777" w:rsidTr="0059484A">
        <w:trPr>
          <w:trHeight w:val="65"/>
        </w:trPr>
        <w:tc>
          <w:tcPr>
            <w:tcW w:w="622" w:type="pct"/>
            <w:gridSpan w:val="2"/>
            <w:vAlign w:val="center"/>
          </w:tcPr>
          <w:p w14:paraId="2761134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Intent</w:t>
            </w:r>
          </w:p>
        </w:tc>
        <w:tc>
          <w:tcPr>
            <w:tcW w:w="368" w:type="pct"/>
            <w:vAlign w:val="center"/>
          </w:tcPr>
          <w:p w14:paraId="522D931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6080 (60.7%)</w:t>
            </w:r>
          </w:p>
        </w:tc>
        <w:tc>
          <w:tcPr>
            <w:tcW w:w="368" w:type="pct"/>
            <w:vAlign w:val="center"/>
          </w:tcPr>
          <w:p w14:paraId="39709C5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567 (59.8%)</w:t>
            </w:r>
          </w:p>
        </w:tc>
        <w:tc>
          <w:tcPr>
            <w:tcW w:w="368" w:type="pct"/>
            <w:vAlign w:val="center"/>
          </w:tcPr>
          <w:p w14:paraId="302A9E4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536 (57.4%)</w:t>
            </w:r>
          </w:p>
        </w:tc>
        <w:tc>
          <w:tcPr>
            <w:tcW w:w="368" w:type="pct"/>
            <w:vAlign w:val="center"/>
          </w:tcPr>
          <w:p w14:paraId="6E07007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502 (56.0%)</w:t>
            </w:r>
          </w:p>
        </w:tc>
        <w:tc>
          <w:tcPr>
            <w:tcW w:w="368" w:type="pct"/>
            <w:vAlign w:val="center"/>
          </w:tcPr>
          <w:p w14:paraId="1DAA3DB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497 (52.2%)</w:t>
            </w:r>
          </w:p>
        </w:tc>
        <w:tc>
          <w:tcPr>
            <w:tcW w:w="368" w:type="pct"/>
            <w:vAlign w:val="center"/>
          </w:tcPr>
          <w:p w14:paraId="270F210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497 (58.2%)</w:t>
            </w:r>
          </w:p>
        </w:tc>
        <w:tc>
          <w:tcPr>
            <w:tcW w:w="368" w:type="pct"/>
            <w:vAlign w:val="center"/>
          </w:tcPr>
          <w:p w14:paraId="0A73BBB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510 (59.0%)</w:t>
            </w:r>
          </w:p>
        </w:tc>
        <w:tc>
          <w:tcPr>
            <w:tcW w:w="368" w:type="pct"/>
            <w:vAlign w:val="center"/>
          </w:tcPr>
          <w:p w14:paraId="14F4A2E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630 (60.6%)</w:t>
            </w:r>
          </w:p>
        </w:tc>
        <w:tc>
          <w:tcPr>
            <w:tcW w:w="368" w:type="pct"/>
            <w:vAlign w:val="center"/>
          </w:tcPr>
          <w:p w14:paraId="081A992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706 (61.7%)</w:t>
            </w:r>
          </w:p>
        </w:tc>
        <w:tc>
          <w:tcPr>
            <w:tcW w:w="368" w:type="pct"/>
            <w:vAlign w:val="center"/>
          </w:tcPr>
          <w:p w14:paraId="7F72B5E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805 (66.6%)</w:t>
            </w:r>
          </w:p>
        </w:tc>
        <w:tc>
          <w:tcPr>
            <w:tcW w:w="368" w:type="pct"/>
            <w:vAlign w:val="center"/>
          </w:tcPr>
          <w:p w14:paraId="6EB929F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Malgun Gothic"/>
                <w:lang w:eastAsia="ko-KR"/>
              </w:rPr>
            </w:pPr>
            <w:r w:rsidRPr="0059484A">
              <w:rPr>
                <w:rFonts w:eastAsia="DejaVu Sans"/>
              </w:rPr>
              <w:t>830 (70.6%)</w:t>
            </w:r>
          </w:p>
        </w:tc>
        <w:tc>
          <w:tcPr>
            <w:tcW w:w="336" w:type="pct"/>
            <w:vAlign w:val="center"/>
          </w:tcPr>
          <w:p w14:paraId="508CF5C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&lt;0.001</w:t>
            </w:r>
          </w:p>
        </w:tc>
      </w:tr>
      <w:tr w:rsidR="0059484A" w:rsidRPr="0059484A" w14:paraId="0FBB01B0" w14:textId="77777777" w:rsidTr="0059484A">
        <w:trPr>
          <w:trHeight w:val="65"/>
        </w:trPr>
        <w:tc>
          <w:tcPr>
            <w:tcW w:w="5000" w:type="pct"/>
            <w:gridSpan w:val="14"/>
            <w:vAlign w:val="center"/>
          </w:tcPr>
          <w:p w14:paraId="66DEE31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lang w:eastAsia="ko-KR"/>
              </w:rPr>
              <w:t>Poisoning agent</w:t>
            </w:r>
          </w:p>
        </w:tc>
      </w:tr>
      <w:tr w:rsidR="0059484A" w:rsidRPr="0059484A" w14:paraId="6F46B1F1" w14:textId="77777777" w:rsidTr="0059484A">
        <w:trPr>
          <w:trHeight w:val="65"/>
        </w:trPr>
        <w:tc>
          <w:tcPr>
            <w:tcW w:w="5000" w:type="pct"/>
            <w:gridSpan w:val="14"/>
            <w:vAlign w:val="center"/>
          </w:tcPr>
          <w:p w14:paraId="143C7AF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lang w:eastAsia="ko-KR"/>
              </w:rPr>
              <w:t>Group 1</w:t>
            </w:r>
          </w:p>
        </w:tc>
      </w:tr>
      <w:tr w:rsidR="0059484A" w:rsidRPr="0059484A" w14:paraId="0DD6C8FB" w14:textId="77777777" w:rsidTr="0059484A">
        <w:trPr>
          <w:trHeight w:val="65"/>
        </w:trPr>
        <w:tc>
          <w:tcPr>
            <w:tcW w:w="99" w:type="pct"/>
            <w:vMerge w:val="restart"/>
            <w:vAlign w:val="center"/>
          </w:tcPr>
          <w:p w14:paraId="062564B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63946A6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t>Non-opioid analgesics and antipyretics</w:t>
            </w:r>
          </w:p>
        </w:tc>
        <w:tc>
          <w:tcPr>
            <w:tcW w:w="368" w:type="pct"/>
            <w:vAlign w:val="center"/>
          </w:tcPr>
          <w:p w14:paraId="4FC31A0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590 (5.9%)</w:t>
            </w:r>
          </w:p>
        </w:tc>
        <w:tc>
          <w:tcPr>
            <w:tcW w:w="368" w:type="pct"/>
            <w:vAlign w:val="center"/>
          </w:tcPr>
          <w:p w14:paraId="0AC98CB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71 (7.5%)</w:t>
            </w:r>
          </w:p>
        </w:tc>
        <w:tc>
          <w:tcPr>
            <w:tcW w:w="368" w:type="pct"/>
            <w:vAlign w:val="center"/>
          </w:tcPr>
          <w:p w14:paraId="712898C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43 (4.6%)</w:t>
            </w:r>
          </w:p>
        </w:tc>
        <w:tc>
          <w:tcPr>
            <w:tcW w:w="368" w:type="pct"/>
            <w:vAlign w:val="center"/>
          </w:tcPr>
          <w:p w14:paraId="3D7A08F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58 (6.5%)</w:t>
            </w:r>
          </w:p>
        </w:tc>
        <w:tc>
          <w:tcPr>
            <w:tcW w:w="368" w:type="pct"/>
            <w:vAlign w:val="center"/>
          </w:tcPr>
          <w:p w14:paraId="0DB7FE7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54 (5.7%)</w:t>
            </w:r>
          </w:p>
        </w:tc>
        <w:tc>
          <w:tcPr>
            <w:tcW w:w="368" w:type="pct"/>
            <w:vAlign w:val="center"/>
          </w:tcPr>
          <w:p w14:paraId="66AA27A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27 (3.2%)</w:t>
            </w:r>
          </w:p>
        </w:tc>
        <w:tc>
          <w:tcPr>
            <w:tcW w:w="368" w:type="pct"/>
            <w:vAlign w:val="center"/>
          </w:tcPr>
          <w:p w14:paraId="28BFCDE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47 (5.4%)</w:t>
            </w:r>
          </w:p>
        </w:tc>
        <w:tc>
          <w:tcPr>
            <w:tcW w:w="368" w:type="pct"/>
            <w:vAlign w:val="center"/>
          </w:tcPr>
          <w:p w14:paraId="614B763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57 (5.5%)</w:t>
            </w:r>
          </w:p>
        </w:tc>
        <w:tc>
          <w:tcPr>
            <w:tcW w:w="368" w:type="pct"/>
            <w:vAlign w:val="center"/>
          </w:tcPr>
          <w:p w14:paraId="27028DD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77 (6.7%)</w:t>
            </w:r>
          </w:p>
        </w:tc>
        <w:tc>
          <w:tcPr>
            <w:tcW w:w="368" w:type="pct"/>
            <w:vAlign w:val="center"/>
          </w:tcPr>
          <w:p w14:paraId="28077E7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68 (5.6%)</w:t>
            </w:r>
          </w:p>
        </w:tc>
        <w:tc>
          <w:tcPr>
            <w:tcW w:w="368" w:type="pct"/>
            <w:vAlign w:val="center"/>
          </w:tcPr>
          <w:p w14:paraId="428B788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88 (7.5%)</w:t>
            </w:r>
          </w:p>
        </w:tc>
        <w:tc>
          <w:tcPr>
            <w:tcW w:w="336" w:type="pct"/>
            <w:vAlign w:val="center"/>
          </w:tcPr>
          <w:p w14:paraId="7B9B3F4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0A57966E" w14:textId="77777777" w:rsidTr="0059484A">
        <w:trPr>
          <w:trHeight w:val="61"/>
        </w:trPr>
        <w:tc>
          <w:tcPr>
            <w:tcW w:w="99" w:type="pct"/>
            <w:vMerge/>
            <w:vAlign w:val="center"/>
          </w:tcPr>
          <w:p w14:paraId="03E8FE5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1C72B33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t>Antiepileptics, sedative-hypnotics, anti-</w:t>
            </w:r>
            <w:proofErr w:type="gramStart"/>
            <w:r w:rsidRPr="0059484A">
              <w:t>Parkinsonism</w:t>
            </w:r>
            <w:proofErr w:type="gramEnd"/>
            <w:r w:rsidRPr="0059484A">
              <w:t xml:space="preserve"> </w:t>
            </w:r>
            <w:r w:rsidRPr="0059484A">
              <w:lastRenderedPageBreak/>
              <w:t>and psychotropic drugs</w:t>
            </w:r>
          </w:p>
        </w:tc>
        <w:tc>
          <w:tcPr>
            <w:tcW w:w="368" w:type="pct"/>
            <w:vAlign w:val="center"/>
          </w:tcPr>
          <w:p w14:paraId="7752FE4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>3024 (30.2%)</w:t>
            </w:r>
          </w:p>
        </w:tc>
        <w:tc>
          <w:tcPr>
            <w:tcW w:w="368" w:type="pct"/>
            <w:vAlign w:val="center"/>
          </w:tcPr>
          <w:p w14:paraId="45F0EE5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202 (21.3%)</w:t>
            </w:r>
          </w:p>
        </w:tc>
        <w:tc>
          <w:tcPr>
            <w:tcW w:w="368" w:type="pct"/>
            <w:vAlign w:val="center"/>
          </w:tcPr>
          <w:p w14:paraId="46F33FB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240 (25.7%)</w:t>
            </w:r>
          </w:p>
        </w:tc>
        <w:tc>
          <w:tcPr>
            <w:tcW w:w="368" w:type="pct"/>
            <w:vAlign w:val="center"/>
          </w:tcPr>
          <w:p w14:paraId="7CE0225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232 (25.9%)</w:t>
            </w:r>
          </w:p>
        </w:tc>
        <w:tc>
          <w:tcPr>
            <w:tcW w:w="368" w:type="pct"/>
            <w:vAlign w:val="center"/>
          </w:tcPr>
          <w:p w14:paraId="3D92AC7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248 (26.1%)</w:t>
            </w:r>
          </w:p>
        </w:tc>
        <w:tc>
          <w:tcPr>
            <w:tcW w:w="368" w:type="pct"/>
            <w:vAlign w:val="center"/>
          </w:tcPr>
          <w:p w14:paraId="3EF0108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220 (25.8%)</w:t>
            </w:r>
          </w:p>
        </w:tc>
        <w:tc>
          <w:tcPr>
            <w:tcW w:w="368" w:type="pct"/>
            <w:vAlign w:val="center"/>
          </w:tcPr>
          <w:p w14:paraId="1AB5D73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264 (30.5%)</w:t>
            </w:r>
          </w:p>
        </w:tc>
        <w:tc>
          <w:tcPr>
            <w:tcW w:w="368" w:type="pct"/>
            <w:vAlign w:val="center"/>
          </w:tcPr>
          <w:p w14:paraId="4D0E353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330 (31.7%)</w:t>
            </w:r>
          </w:p>
        </w:tc>
        <w:tc>
          <w:tcPr>
            <w:tcW w:w="368" w:type="pct"/>
            <w:vAlign w:val="center"/>
          </w:tcPr>
          <w:p w14:paraId="351C6FD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402 (35.1%)</w:t>
            </w:r>
          </w:p>
        </w:tc>
        <w:tc>
          <w:tcPr>
            <w:tcW w:w="368" w:type="pct"/>
            <w:vAlign w:val="center"/>
          </w:tcPr>
          <w:p w14:paraId="1EFABA4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434 (35.9%)</w:t>
            </w:r>
          </w:p>
        </w:tc>
        <w:tc>
          <w:tcPr>
            <w:tcW w:w="368" w:type="pct"/>
            <w:vAlign w:val="center"/>
          </w:tcPr>
          <w:p w14:paraId="13C8503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452 (38.5%)</w:t>
            </w:r>
          </w:p>
        </w:tc>
        <w:tc>
          <w:tcPr>
            <w:tcW w:w="336" w:type="pct"/>
            <w:vAlign w:val="center"/>
          </w:tcPr>
          <w:p w14:paraId="06B935F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09A2E8E0" w14:textId="77777777" w:rsidTr="0059484A">
        <w:trPr>
          <w:trHeight w:val="65"/>
        </w:trPr>
        <w:tc>
          <w:tcPr>
            <w:tcW w:w="99" w:type="pct"/>
            <w:vMerge/>
            <w:vAlign w:val="center"/>
          </w:tcPr>
          <w:p w14:paraId="5D32A3B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7ABEC42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t>Narcotics and hallucinogens</w:t>
            </w:r>
          </w:p>
        </w:tc>
        <w:tc>
          <w:tcPr>
            <w:tcW w:w="368" w:type="pct"/>
            <w:vAlign w:val="center"/>
          </w:tcPr>
          <w:p w14:paraId="0378A40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31 (0.3%)</w:t>
            </w:r>
          </w:p>
        </w:tc>
        <w:tc>
          <w:tcPr>
            <w:tcW w:w="368" w:type="pct"/>
            <w:vAlign w:val="center"/>
          </w:tcPr>
          <w:p w14:paraId="4639648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 (0.2%)</w:t>
            </w:r>
          </w:p>
        </w:tc>
        <w:tc>
          <w:tcPr>
            <w:tcW w:w="368" w:type="pct"/>
            <w:vAlign w:val="center"/>
          </w:tcPr>
          <w:p w14:paraId="22D1790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 (0.2%)</w:t>
            </w:r>
          </w:p>
        </w:tc>
        <w:tc>
          <w:tcPr>
            <w:tcW w:w="368" w:type="pct"/>
            <w:vAlign w:val="center"/>
          </w:tcPr>
          <w:p w14:paraId="591D35B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 (0.3%)</w:t>
            </w:r>
          </w:p>
        </w:tc>
        <w:tc>
          <w:tcPr>
            <w:tcW w:w="368" w:type="pct"/>
            <w:vAlign w:val="center"/>
          </w:tcPr>
          <w:p w14:paraId="50A3B44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 (0.1%)</w:t>
            </w:r>
          </w:p>
        </w:tc>
        <w:tc>
          <w:tcPr>
            <w:tcW w:w="368" w:type="pct"/>
            <w:vAlign w:val="center"/>
          </w:tcPr>
          <w:p w14:paraId="3348FEF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 (0.1%)</w:t>
            </w:r>
          </w:p>
        </w:tc>
        <w:tc>
          <w:tcPr>
            <w:tcW w:w="368" w:type="pct"/>
            <w:vAlign w:val="center"/>
          </w:tcPr>
          <w:p w14:paraId="1269E90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 (0.1%)</w:t>
            </w:r>
          </w:p>
        </w:tc>
        <w:tc>
          <w:tcPr>
            <w:tcW w:w="368" w:type="pct"/>
            <w:vAlign w:val="center"/>
          </w:tcPr>
          <w:p w14:paraId="041E6EB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 (0.3%)</w:t>
            </w:r>
          </w:p>
        </w:tc>
        <w:tc>
          <w:tcPr>
            <w:tcW w:w="368" w:type="pct"/>
            <w:vAlign w:val="center"/>
          </w:tcPr>
          <w:p w14:paraId="1E8A37E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 (0.7%)</w:t>
            </w:r>
          </w:p>
        </w:tc>
        <w:tc>
          <w:tcPr>
            <w:tcW w:w="368" w:type="pct"/>
            <w:vAlign w:val="center"/>
          </w:tcPr>
          <w:p w14:paraId="378F4F1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 (0.5%)</w:t>
            </w:r>
          </w:p>
        </w:tc>
        <w:tc>
          <w:tcPr>
            <w:tcW w:w="368" w:type="pct"/>
            <w:vAlign w:val="center"/>
          </w:tcPr>
          <w:p w14:paraId="0FDA0BB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 (0.3%)</w:t>
            </w:r>
          </w:p>
        </w:tc>
        <w:tc>
          <w:tcPr>
            <w:tcW w:w="336" w:type="pct"/>
            <w:vAlign w:val="center"/>
          </w:tcPr>
          <w:p w14:paraId="3AFFFD3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6D37602C" w14:textId="77777777" w:rsidTr="0059484A">
        <w:trPr>
          <w:trHeight w:val="61"/>
        </w:trPr>
        <w:tc>
          <w:tcPr>
            <w:tcW w:w="99" w:type="pct"/>
            <w:vMerge/>
            <w:vAlign w:val="center"/>
          </w:tcPr>
          <w:p w14:paraId="49CC997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4927432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t>Other drugs acting on the autonomic nervous system</w:t>
            </w:r>
          </w:p>
        </w:tc>
        <w:tc>
          <w:tcPr>
            <w:tcW w:w="368" w:type="pct"/>
            <w:vAlign w:val="center"/>
          </w:tcPr>
          <w:p w14:paraId="024793A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81 (0.8%)</w:t>
            </w:r>
          </w:p>
        </w:tc>
        <w:tc>
          <w:tcPr>
            <w:tcW w:w="368" w:type="pct"/>
            <w:vAlign w:val="center"/>
          </w:tcPr>
          <w:p w14:paraId="0EF8EDE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 (0.7%)</w:t>
            </w:r>
          </w:p>
        </w:tc>
        <w:tc>
          <w:tcPr>
            <w:tcW w:w="368" w:type="pct"/>
            <w:vAlign w:val="center"/>
          </w:tcPr>
          <w:p w14:paraId="7ECC58A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 (0.5%)</w:t>
            </w:r>
          </w:p>
        </w:tc>
        <w:tc>
          <w:tcPr>
            <w:tcW w:w="368" w:type="pct"/>
            <w:vAlign w:val="center"/>
          </w:tcPr>
          <w:p w14:paraId="0072721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 (0.6%)</w:t>
            </w:r>
          </w:p>
        </w:tc>
        <w:tc>
          <w:tcPr>
            <w:tcW w:w="368" w:type="pct"/>
            <w:vAlign w:val="center"/>
          </w:tcPr>
          <w:p w14:paraId="41907BD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 (0.9%)</w:t>
            </w:r>
          </w:p>
        </w:tc>
        <w:tc>
          <w:tcPr>
            <w:tcW w:w="368" w:type="pct"/>
            <w:vAlign w:val="center"/>
          </w:tcPr>
          <w:p w14:paraId="5EEC58A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 (0.8%)</w:t>
            </w:r>
          </w:p>
        </w:tc>
        <w:tc>
          <w:tcPr>
            <w:tcW w:w="368" w:type="pct"/>
            <w:vAlign w:val="center"/>
          </w:tcPr>
          <w:p w14:paraId="2C12BB2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 (1.0%)</w:t>
            </w:r>
          </w:p>
        </w:tc>
        <w:tc>
          <w:tcPr>
            <w:tcW w:w="368" w:type="pct"/>
            <w:vAlign w:val="center"/>
          </w:tcPr>
          <w:p w14:paraId="65A31DB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 (0.8%)</w:t>
            </w:r>
          </w:p>
        </w:tc>
        <w:tc>
          <w:tcPr>
            <w:tcW w:w="368" w:type="pct"/>
            <w:vAlign w:val="center"/>
          </w:tcPr>
          <w:p w14:paraId="3DB6C43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 (0.3%)</w:t>
            </w:r>
          </w:p>
        </w:tc>
        <w:tc>
          <w:tcPr>
            <w:tcW w:w="368" w:type="pct"/>
            <w:vAlign w:val="center"/>
          </w:tcPr>
          <w:p w14:paraId="2791BB8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 (0.8%)</w:t>
            </w:r>
          </w:p>
        </w:tc>
        <w:tc>
          <w:tcPr>
            <w:tcW w:w="368" w:type="pct"/>
            <w:vAlign w:val="center"/>
          </w:tcPr>
          <w:p w14:paraId="1CD3420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18 (1.5%)</w:t>
            </w:r>
          </w:p>
        </w:tc>
        <w:tc>
          <w:tcPr>
            <w:tcW w:w="336" w:type="pct"/>
            <w:vAlign w:val="center"/>
          </w:tcPr>
          <w:p w14:paraId="6F99755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706B7CBC" w14:textId="77777777" w:rsidTr="0059484A">
        <w:trPr>
          <w:trHeight w:val="61"/>
        </w:trPr>
        <w:tc>
          <w:tcPr>
            <w:tcW w:w="99" w:type="pct"/>
            <w:vMerge/>
            <w:vAlign w:val="center"/>
          </w:tcPr>
          <w:p w14:paraId="0071629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18E0C06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t>Other and unspecified drugs, medicaments, and biological substances</w:t>
            </w:r>
          </w:p>
        </w:tc>
        <w:tc>
          <w:tcPr>
            <w:tcW w:w="368" w:type="pct"/>
            <w:vAlign w:val="center"/>
          </w:tcPr>
          <w:p w14:paraId="014319E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1006 (10.0%)</w:t>
            </w:r>
          </w:p>
        </w:tc>
        <w:tc>
          <w:tcPr>
            <w:tcW w:w="368" w:type="pct"/>
            <w:vAlign w:val="center"/>
          </w:tcPr>
          <w:p w14:paraId="06464F8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91 (9.6%)</w:t>
            </w:r>
          </w:p>
        </w:tc>
        <w:tc>
          <w:tcPr>
            <w:tcW w:w="368" w:type="pct"/>
            <w:vAlign w:val="center"/>
          </w:tcPr>
          <w:p w14:paraId="5265FFF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81 (8.7%)</w:t>
            </w:r>
          </w:p>
        </w:tc>
        <w:tc>
          <w:tcPr>
            <w:tcW w:w="368" w:type="pct"/>
            <w:vAlign w:val="center"/>
          </w:tcPr>
          <w:p w14:paraId="2E19957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81 (9.0%)</w:t>
            </w:r>
          </w:p>
        </w:tc>
        <w:tc>
          <w:tcPr>
            <w:tcW w:w="368" w:type="pct"/>
            <w:vAlign w:val="center"/>
          </w:tcPr>
          <w:p w14:paraId="268800A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99 (10.4%)</w:t>
            </w:r>
          </w:p>
        </w:tc>
        <w:tc>
          <w:tcPr>
            <w:tcW w:w="368" w:type="pct"/>
            <w:vAlign w:val="center"/>
          </w:tcPr>
          <w:p w14:paraId="4A8CC06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98 (11.5%)</w:t>
            </w:r>
          </w:p>
        </w:tc>
        <w:tc>
          <w:tcPr>
            <w:tcW w:w="368" w:type="pct"/>
            <w:vAlign w:val="center"/>
          </w:tcPr>
          <w:p w14:paraId="14BE3E2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89 (10.3%)</w:t>
            </w:r>
          </w:p>
        </w:tc>
        <w:tc>
          <w:tcPr>
            <w:tcW w:w="368" w:type="pct"/>
            <w:vAlign w:val="center"/>
          </w:tcPr>
          <w:p w14:paraId="61635F5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120 (11.5%)</w:t>
            </w:r>
          </w:p>
        </w:tc>
        <w:tc>
          <w:tcPr>
            <w:tcW w:w="368" w:type="pct"/>
            <w:vAlign w:val="center"/>
          </w:tcPr>
          <w:p w14:paraId="3C4D928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115 (10.1%)</w:t>
            </w:r>
          </w:p>
        </w:tc>
        <w:tc>
          <w:tcPr>
            <w:tcW w:w="368" w:type="pct"/>
            <w:vAlign w:val="center"/>
          </w:tcPr>
          <w:p w14:paraId="06FA290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129 (10.7%)</w:t>
            </w:r>
          </w:p>
        </w:tc>
        <w:tc>
          <w:tcPr>
            <w:tcW w:w="368" w:type="pct"/>
            <w:vAlign w:val="center"/>
          </w:tcPr>
          <w:p w14:paraId="46055E1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103 (8.8%)</w:t>
            </w:r>
          </w:p>
        </w:tc>
        <w:tc>
          <w:tcPr>
            <w:tcW w:w="336" w:type="pct"/>
            <w:vAlign w:val="center"/>
          </w:tcPr>
          <w:p w14:paraId="56F7830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3782045A" w14:textId="77777777" w:rsidTr="0059484A">
        <w:trPr>
          <w:trHeight w:val="65"/>
        </w:trPr>
        <w:tc>
          <w:tcPr>
            <w:tcW w:w="5000" w:type="pct"/>
            <w:gridSpan w:val="14"/>
            <w:vAlign w:val="center"/>
          </w:tcPr>
          <w:p w14:paraId="669D318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lang w:eastAsia="ko-KR"/>
              </w:rPr>
              <w:t>Group 2</w:t>
            </w:r>
          </w:p>
        </w:tc>
      </w:tr>
      <w:tr w:rsidR="0059484A" w:rsidRPr="0059484A" w14:paraId="69BD5EE4" w14:textId="77777777" w:rsidTr="0059484A">
        <w:trPr>
          <w:trHeight w:val="65"/>
        </w:trPr>
        <w:tc>
          <w:tcPr>
            <w:tcW w:w="99" w:type="pct"/>
            <w:vAlign w:val="center"/>
          </w:tcPr>
          <w:p w14:paraId="11EDB14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</w:p>
        </w:tc>
        <w:tc>
          <w:tcPr>
            <w:tcW w:w="522" w:type="pct"/>
            <w:vAlign w:val="center"/>
          </w:tcPr>
          <w:p w14:paraId="66B7070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Other gases and vapors</w:t>
            </w:r>
          </w:p>
        </w:tc>
        <w:tc>
          <w:tcPr>
            <w:tcW w:w="368" w:type="pct"/>
            <w:vAlign w:val="center"/>
          </w:tcPr>
          <w:p w14:paraId="1695524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922 (9.2%)</w:t>
            </w:r>
          </w:p>
        </w:tc>
        <w:tc>
          <w:tcPr>
            <w:tcW w:w="368" w:type="pct"/>
            <w:vAlign w:val="center"/>
          </w:tcPr>
          <w:p w14:paraId="7982A3F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74 (7.8%)</w:t>
            </w:r>
          </w:p>
        </w:tc>
        <w:tc>
          <w:tcPr>
            <w:tcW w:w="368" w:type="pct"/>
            <w:vAlign w:val="center"/>
          </w:tcPr>
          <w:p w14:paraId="23D8443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69 (7.4%)</w:t>
            </w:r>
          </w:p>
        </w:tc>
        <w:tc>
          <w:tcPr>
            <w:tcW w:w="368" w:type="pct"/>
            <w:vAlign w:val="center"/>
          </w:tcPr>
          <w:p w14:paraId="3ABCFE8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91 (10.1%)</w:t>
            </w:r>
          </w:p>
        </w:tc>
        <w:tc>
          <w:tcPr>
            <w:tcW w:w="368" w:type="pct"/>
            <w:vAlign w:val="center"/>
          </w:tcPr>
          <w:p w14:paraId="7F7CEB4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103 (10.8%)</w:t>
            </w:r>
          </w:p>
        </w:tc>
        <w:tc>
          <w:tcPr>
            <w:tcW w:w="368" w:type="pct"/>
            <w:vAlign w:val="center"/>
          </w:tcPr>
          <w:p w14:paraId="765C425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97 (11.4%)</w:t>
            </w:r>
          </w:p>
        </w:tc>
        <w:tc>
          <w:tcPr>
            <w:tcW w:w="368" w:type="pct"/>
            <w:vAlign w:val="center"/>
          </w:tcPr>
          <w:p w14:paraId="4C69DB3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78 (9.0%)</w:t>
            </w:r>
          </w:p>
        </w:tc>
        <w:tc>
          <w:tcPr>
            <w:tcW w:w="368" w:type="pct"/>
            <w:vAlign w:val="center"/>
          </w:tcPr>
          <w:p w14:paraId="140AF40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89 (8.6%)</w:t>
            </w:r>
          </w:p>
        </w:tc>
        <w:tc>
          <w:tcPr>
            <w:tcW w:w="368" w:type="pct"/>
            <w:vAlign w:val="center"/>
          </w:tcPr>
          <w:p w14:paraId="03410C8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126 (11.0%)</w:t>
            </w:r>
          </w:p>
        </w:tc>
        <w:tc>
          <w:tcPr>
            <w:tcW w:w="368" w:type="pct"/>
            <w:vAlign w:val="center"/>
          </w:tcPr>
          <w:p w14:paraId="718AA2A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111 (9.2%)</w:t>
            </w:r>
          </w:p>
        </w:tc>
        <w:tc>
          <w:tcPr>
            <w:tcW w:w="368" w:type="pct"/>
            <w:vAlign w:val="center"/>
          </w:tcPr>
          <w:p w14:paraId="6E8E09E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84 (7.1%)</w:t>
            </w:r>
          </w:p>
        </w:tc>
        <w:tc>
          <w:tcPr>
            <w:tcW w:w="336" w:type="pct"/>
            <w:vAlign w:val="center"/>
          </w:tcPr>
          <w:p w14:paraId="5A1EC6C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705CE073" w14:textId="77777777" w:rsidTr="0059484A">
        <w:trPr>
          <w:trHeight w:val="65"/>
        </w:trPr>
        <w:tc>
          <w:tcPr>
            <w:tcW w:w="5000" w:type="pct"/>
            <w:gridSpan w:val="14"/>
            <w:vAlign w:val="center"/>
          </w:tcPr>
          <w:p w14:paraId="20EE486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lang w:eastAsia="ko-KR"/>
              </w:rPr>
              <w:t>Group 3</w:t>
            </w:r>
          </w:p>
        </w:tc>
      </w:tr>
      <w:tr w:rsidR="0059484A" w:rsidRPr="0059484A" w14:paraId="3BCCF225" w14:textId="77777777" w:rsidTr="0059484A">
        <w:trPr>
          <w:trHeight w:val="65"/>
        </w:trPr>
        <w:tc>
          <w:tcPr>
            <w:tcW w:w="99" w:type="pct"/>
            <w:vAlign w:val="center"/>
          </w:tcPr>
          <w:p w14:paraId="361B82B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</w:p>
        </w:tc>
        <w:tc>
          <w:tcPr>
            <w:tcW w:w="522" w:type="pct"/>
            <w:vAlign w:val="center"/>
          </w:tcPr>
          <w:p w14:paraId="5873099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Pesticides</w:t>
            </w:r>
          </w:p>
        </w:tc>
        <w:tc>
          <w:tcPr>
            <w:tcW w:w="368" w:type="pct"/>
            <w:vAlign w:val="center"/>
          </w:tcPr>
          <w:p w14:paraId="5043AE8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1933 (19.3%)</w:t>
            </w:r>
          </w:p>
        </w:tc>
        <w:tc>
          <w:tcPr>
            <w:tcW w:w="368" w:type="pct"/>
            <w:vAlign w:val="center"/>
          </w:tcPr>
          <w:p w14:paraId="4F8B9EF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268 (28.3%)</w:t>
            </w:r>
          </w:p>
        </w:tc>
        <w:tc>
          <w:tcPr>
            <w:tcW w:w="368" w:type="pct"/>
            <w:vAlign w:val="center"/>
          </w:tcPr>
          <w:p w14:paraId="3A5DC0A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241 (25.8%)</w:t>
            </w:r>
          </w:p>
        </w:tc>
        <w:tc>
          <w:tcPr>
            <w:tcW w:w="368" w:type="pct"/>
            <w:vAlign w:val="center"/>
          </w:tcPr>
          <w:p w14:paraId="39B54BA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180 (20.1%)</w:t>
            </w:r>
          </w:p>
        </w:tc>
        <w:tc>
          <w:tcPr>
            <w:tcW w:w="368" w:type="pct"/>
            <w:vAlign w:val="center"/>
          </w:tcPr>
          <w:p w14:paraId="7B23C58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178 (18.7%)</w:t>
            </w:r>
          </w:p>
        </w:tc>
        <w:tc>
          <w:tcPr>
            <w:tcW w:w="368" w:type="pct"/>
            <w:vAlign w:val="center"/>
          </w:tcPr>
          <w:p w14:paraId="265D4B3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180 (21.1%)</w:t>
            </w:r>
          </w:p>
        </w:tc>
        <w:tc>
          <w:tcPr>
            <w:tcW w:w="368" w:type="pct"/>
            <w:vAlign w:val="center"/>
          </w:tcPr>
          <w:p w14:paraId="641B7D5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156 (18.0%)</w:t>
            </w:r>
          </w:p>
        </w:tc>
        <w:tc>
          <w:tcPr>
            <w:tcW w:w="368" w:type="pct"/>
            <w:vAlign w:val="center"/>
          </w:tcPr>
          <w:p w14:paraId="0DA4057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194 (18.7%)</w:t>
            </w:r>
          </w:p>
        </w:tc>
        <w:tc>
          <w:tcPr>
            <w:tcW w:w="368" w:type="pct"/>
            <w:vAlign w:val="center"/>
          </w:tcPr>
          <w:p w14:paraId="68735D8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152 (13.3%)</w:t>
            </w:r>
          </w:p>
        </w:tc>
        <w:tc>
          <w:tcPr>
            <w:tcW w:w="368" w:type="pct"/>
            <w:vAlign w:val="center"/>
          </w:tcPr>
          <w:p w14:paraId="2CD905E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202 (16.7%)</w:t>
            </w:r>
          </w:p>
        </w:tc>
        <w:tc>
          <w:tcPr>
            <w:tcW w:w="368" w:type="pct"/>
            <w:vAlign w:val="center"/>
          </w:tcPr>
          <w:p w14:paraId="1CC519C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182 (15.5%)</w:t>
            </w:r>
          </w:p>
        </w:tc>
        <w:tc>
          <w:tcPr>
            <w:tcW w:w="336" w:type="pct"/>
            <w:vAlign w:val="center"/>
          </w:tcPr>
          <w:p w14:paraId="507BE35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7C04F293" w14:textId="77777777" w:rsidTr="0059484A">
        <w:trPr>
          <w:trHeight w:val="65"/>
        </w:trPr>
        <w:tc>
          <w:tcPr>
            <w:tcW w:w="5000" w:type="pct"/>
            <w:gridSpan w:val="14"/>
            <w:vAlign w:val="center"/>
          </w:tcPr>
          <w:p w14:paraId="40724D1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lang w:eastAsia="ko-KR"/>
              </w:rPr>
              <w:t>Group 4</w:t>
            </w:r>
          </w:p>
        </w:tc>
      </w:tr>
      <w:tr w:rsidR="0059484A" w:rsidRPr="0059484A" w14:paraId="0C213B7A" w14:textId="77777777" w:rsidTr="0059484A">
        <w:trPr>
          <w:trHeight w:val="65"/>
        </w:trPr>
        <w:tc>
          <w:tcPr>
            <w:tcW w:w="99" w:type="pct"/>
            <w:vMerge w:val="restart"/>
            <w:vAlign w:val="center"/>
          </w:tcPr>
          <w:p w14:paraId="64DAF59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</w:p>
        </w:tc>
        <w:tc>
          <w:tcPr>
            <w:tcW w:w="522" w:type="pct"/>
            <w:vAlign w:val="center"/>
          </w:tcPr>
          <w:p w14:paraId="3F0BF22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Organic solvents and halogenated hydrocarbons and their vapors</w:t>
            </w:r>
          </w:p>
        </w:tc>
        <w:tc>
          <w:tcPr>
            <w:tcW w:w="368" w:type="pct"/>
            <w:vAlign w:val="center"/>
          </w:tcPr>
          <w:p w14:paraId="48549AC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109 (1.1%)</w:t>
            </w:r>
          </w:p>
        </w:tc>
        <w:tc>
          <w:tcPr>
            <w:tcW w:w="368" w:type="pct"/>
            <w:vAlign w:val="center"/>
          </w:tcPr>
          <w:p w14:paraId="70C2A65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 (0.9%)</w:t>
            </w:r>
          </w:p>
        </w:tc>
        <w:tc>
          <w:tcPr>
            <w:tcW w:w="368" w:type="pct"/>
            <w:vAlign w:val="center"/>
          </w:tcPr>
          <w:p w14:paraId="767581C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14 (1.5%)</w:t>
            </w:r>
          </w:p>
        </w:tc>
        <w:tc>
          <w:tcPr>
            <w:tcW w:w="368" w:type="pct"/>
            <w:vAlign w:val="center"/>
          </w:tcPr>
          <w:p w14:paraId="15014F8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16 (1.8%)</w:t>
            </w:r>
          </w:p>
        </w:tc>
        <w:tc>
          <w:tcPr>
            <w:tcW w:w="368" w:type="pct"/>
            <w:vAlign w:val="center"/>
          </w:tcPr>
          <w:p w14:paraId="6E5558A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 (0.8%)</w:t>
            </w:r>
          </w:p>
        </w:tc>
        <w:tc>
          <w:tcPr>
            <w:tcW w:w="368" w:type="pct"/>
            <w:vAlign w:val="center"/>
          </w:tcPr>
          <w:p w14:paraId="5B3680E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 (0.7%)</w:t>
            </w:r>
          </w:p>
        </w:tc>
        <w:tc>
          <w:tcPr>
            <w:tcW w:w="368" w:type="pct"/>
            <w:vAlign w:val="center"/>
          </w:tcPr>
          <w:p w14:paraId="54FC7C3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 (0.6%)</w:t>
            </w:r>
          </w:p>
        </w:tc>
        <w:tc>
          <w:tcPr>
            <w:tcW w:w="368" w:type="pct"/>
            <w:vAlign w:val="center"/>
          </w:tcPr>
          <w:p w14:paraId="7536BA7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11 (1.1%)</w:t>
            </w:r>
          </w:p>
        </w:tc>
        <w:tc>
          <w:tcPr>
            <w:tcW w:w="368" w:type="pct"/>
            <w:vAlign w:val="center"/>
          </w:tcPr>
          <w:p w14:paraId="4F9D9CE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11 (1.0%)</w:t>
            </w:r>
          </w:p>
        </w:tc>
        <w:tc>
          <w:tcPr>
            <w:tcW w:w="368" w:type="pct"/>
            <w:vAlign w:val="center"/>
          </w:tcPr>
          <w:p w14:paraId="6C9888F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14 (1.2%)</w:t>
            </w:r>
          </w:p>
        </w:tc>
        <w:tc>
          <w:tcPr>
            <w:tcW w:w="368" w:type="pct"/>
            <w:vAlign w:val="center"/>
          </w:tcPr>
          <w:p w14:paraId="32CAE65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15 (1.3%)</w:t>
            </w:r>
          </w:p>
        </w:tc>
        <w:tc>
          <w:tcPr>
            <w:tcW w:w="336" w:type="pct"/>
            <w:vAlign w:val="center"/>
          </w:tcPr>
          <w:p w14:paraId="2CF3481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27C361AF" w14:textId="77777777" w:rsidTr="0059484A">
        <w:trPr>
          <w:trHeight w:val="65"/>
        </w:trPr>
        <w:tc>
          <w:tcPr>
            <w:tcW w:w="99" w:type="pct"/>
            <w:vMerge/>
            <w:vAlign w:val="center"/>
          </w:tcPr>
          <w:p w14:paraId="71F375B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23F892E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Alcohols</w:t>
            </w:r>
          </w:p>
        </w:tc>
        <w:tc>
          <w:tcPr>
            <w:tcW w:w="368" w:type="pct"/>
            <w:vAlign w:val="center"/>
          </w:tcPr>
          <w:p w14:paraId="1228671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91 (0.9%)</w:t>
            </w:r>
          </w:p>
        </w:tc>
        <w:tc>
          <w:tcPr>
            <w:tcW w:w="368" w:type="pct"/>
            <w:vAlign w:val="center"/>
          </w:tcPr>
          <w:p w14:paraId="33076F3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 (0.8%)</w:t>
            </w:r>
          </w:p>
        </w:tc>
        <w:tc>
          <w:tcPr>
            <w:tcW w:w="368" w:type="pct"/>
            <w:vAlign w:val="center"/>
          </w:tcPr>
          <w:p w14:paraId="3F41671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 (0.9%)</w:t>
            </w:r>
          </w:p>
        </w:tc>
        <w:tc>
          <w:tcPr>
            <w:tcW w:w="368" w:type="pct"/>
            <w:vAlign w:val="center"/>
          </w:tcPr>
          <w:p w14:paraId="4B1DCC3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 (1.0%)</w:t>
            </w:r>
          </w:p>
        </w:tc>
        <w:tc>
          <w:tcPr>
            <w:tcW w:w="368" w:type="pct"/>
            <w:vAlign w:val="center"/>
          </w:tcPr>
          <w:p w14:paraId="512FCCB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 (0.7%)</w:t>
            </w:r>
          </w:p>
        </w:tc>
        <w:tc>
          <w:tcPr>
            <w:tcW w:w="368" w:type="pct"/>
            <w:vAlign w:val="center"/>
          </w:tcPr>
          <w:p w14:paraId="31CD82E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 (1.2%)</w:t>
            </w:r>
          </w:p>
        </w:tc>
        <w:tc>
          <w:tcPr>
            <w:tcW w:w="368" w:type="pct"/>
            <w:vAlign w:val="center"/>
          </w:tcPr>
          <w:p w14:paraId="34241D3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17 (2.0%)</w:t>
            </w:r>
          </w:p>
        </w:tc>
        <w:tc>
          <w:tcPr>
            <w:tcW w:w="368" w:type="pct"/>
            <w:vAlign w:val="center"/>
          </w:tcPr>
          <w:p w14:paraId="688137B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 (0.4%)</w:t>
            </w:r>
          </w:p>
        </w:tc>
        <w:tc>
          <w:tcPr>
            <w:tcW w:w="368" w:type="pct"/>
            <w:vAlign w:val="center"/>
          </w:tcPr>
          <w:p w14:paraId="40427F6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 (0.9%)</w:t>
            </w:r>
          </w:p>
        </w:tc>
        <w:tc>
          <w:tcPr>
            <w:tcW w:w="368" w:type="pct"/>
            <w:vAlign w:val="center"/>
          </w:tcPr>
          <w:p w14:paraId="521E872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 (0.7%)</w:t>
            </w:r>
          </w:p>
        </w:tc>
        <w:tc>
          <w:tcPr>
            <w:tcW w:w="368" w:type="pct"/>
            <w:vAlign w:val="center"/>
          </w:tcPr>
          <w:p w14:paraId="7833E33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 (0.9%)</w:t>
            </w:r>
          </w:p>
        </w:tc>
        <w:tc>
          <w:tcPr>
            <w:tcW w:w="336" w:type="pct"/>
            <w:vAlign w:val="center"/>
          </w:tcPr>
          <w:p w14:paraId="79A0C57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194D5964" w14:textId="77777777" w:rsidTr="0059484A">
        <w:trPr>
          <w:trHeight w:val="61"/>
        </w:trPr>
        <w:tc>
          <w:tcPr>
            <w:tcW w:w="5000" w:type="pct"/>
            <w:gridSpan w:val="14"/>
            <w:vAlign w:val="center"/>
          </w:tcPr>
          <w:p w14:paraId="0D87442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Group 5</w:t>
            </w:r>
          </w:p>
        </w:tc>
      </w:tr>
      <w:tr w:rsidR="0059484A" w:rsidRPr="0059484A" w14:paraId="3E02004A" w14:textId="77777777" w:rsidTr="0059484A">
        <w:trPr>
          <w:trHeight w:val="65"/>
        </w:trPr>
        <w:tc>
          <w:tcPr>
            <w:tcW w:w="99" w:type="pct"/>
            <w:vAlign w:val="center"/>
          </w:tcPr>
          <w:p w14:paraId="476B1C0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731F3C6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t>Other and unspecified chemicals and noxious substances</w:t>
            </w:r>
          </w:p>
        </w:tc>
        <w:tc>
          <w:tcPr>
            <w:tcW w:w="368" w:type="pct"/>
            <w:vAlign w:val="center"/>
          </w:tcPr>
          <w:p w14:paraId="105DA2B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2230 (22.3%)</w:t>
            </w:r>
          </w:p>
        </w:tc>
        <w:tc>
          <w:tcPr>
            <w:tcW w:w="368" w:type="pct"/>
            <w:vAlign w:val="center"/>
          </w:tcPr>
          <w:p w14:paraId="7338628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216 (22.8%)</w:t>
            </w:r>
          </w:p>
        </w:tc>
        <w:tc>
          <w:tcPr>
            <w:tcW w:w="368" w:type="pct"/>
            <w:vAlign w:val="center"/>
          </w:tcPr>
          <w:p w14:paraId="5529C92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231 (24.7%)</w:t>
            </w:r>
          </w:p>
        </w:tc>
        <w:tc>
          <w:tcPr>
            <w:tcW w:w="368" w:type="pct"/>
            <w:vAlign w:val="center"/>
          </w:tcPr>
          <w:p w14:paraId="3F161EC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222 (24.7%)</w:t>
            </w:r>
          </w:p>
        </w:tc>
        <w:tc>
          <w:tcPr>
            <w:tcW w:w="368" w:type="pct"/>
            <w:vAlign w:val="center"/>
          </w:tcPr>
          <w:p w14:paraId="4EA6A03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245 (25.7%)</w:t>
            </w:r>
          </w:p>
        </w:tc>
        <w:tc>
          <w:tcPr>
            <w:tcW w:w="368" w:type="pct"/>
            <w:vAlign w:val="center"/>
          </w:tcPr>
          <w:p w14:paraId="695C359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208 (24.4%)</w:t>
            </w:r>
          </w:p>
        </w:tc>
        <w:tc>
          <w:tcPr>
            <w:tcW w:w="368" w:type="pct"/>
            <w:vAlign w:val="center"/>
          </w:tcPr>
          <w:p w14:paraId="1181C29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199 (23.0%)</w:t>
            </w:r>
          </w:p>
        </w:tc>
        <w:tc>
          <w:tcPr>
            <w:tcW w:w="368" w:type="pct"/>
            <w:vAlign w:val="center"/>
          </w:tcPr>
          <w:p w14:paraId="3A14078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224</w:t>
            </w:r>
          </w:p>
          <w:p w14:paraId="2D71C7F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(21.5%)</w:t>
            </w:r>
          </w:p>
        </w:tc>
        <w:tc>
          <w:tcPr>
            <w:tcW w:w="368" w:type="pct"/>
            <w:vAlign w:val="center"/>
          </w:tcPr>
          <w:p w14:paraId="01114D9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240 (21.0%)</w:t>
            </w:r>
          </w:p>
        </w:tc>
        <w:tc>
          <w:tcPr>
            <w:tcW w:w="368" w:type="pct"/>
            <w:vAlign w:val="center"/>
          </w:tcPr>
          <w:p w14:paraId="0FDA3AD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226 (18.7%)</w:t>
            </w:r>
          </w:p>
        </w:tc>
        <w:tc>
          <w:tcPr>
            <w:tcW w:w="368" w:type="pct"/>
            <w:vAlign w:val="center"/>
          </w:tcPr>
          <w:p w14:paraId="420F877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219 (18.6%)</w:t>
            </w:r>
          </w:p>
        </w:tc>
        <w:tc>
          <w:tcPr>
            <w:tcW w:w="336" w:type="pct"/>
            <w:vAlign w:val="center"/>
          </w:tcPr>
          <w:p w14:paraId="68CDE61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287A4CFC" w14:textId="77777777" w:rsidTr="0059484A">
        <w:trPr>
          <w:trHeight w:val="61"/>
        </w:trPr>
        <w:tc>
          <w:tcPr>
            <w:tcW w:w="5000" w:type="pct"/>
            <w:gridSpan w:val="14"/>
            <w:vAlign w:val="center"/>
          </w:tcPr>
          <w:p w14:paraId="6DD1E63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Size of hospital</w:t>
            </w:r>
          </w:p>
        </w:tc>
      </w:tr>
      <w:tr w:rsidR="0059484A" w:rsidRPr="0059484A" w14:paraId="3FE38A49" w14:textId="77777777" w:rsidTr="0059484A">
        <w:trPr>
          <w:trHeight w:val="61"/>
        </w:trPr>
        <w:tc>
          <w:tcPr>
            <w:tcW w:w="99" w:type="pct"/>
            <w:vMerge w:val="restart"/>
            <w:vAlign w:val="center"/>
          </w:tcPr>
          <w:p w14:paraId="76E83A9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461C5A9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100–299 beds</w:t>
            </w:r>
          </w:p>
        </w:tc>
        <w:tc>
          <w:tcPr>
            <w:tcW w:w="368" w:type="pct"/>
            <w:vAlign w:val="center"/>
          </w:tcPr>
          <w:p w14:paraId="48CB510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2084 (20.8%)</w:t>
            </w:r>
          </w:p>
        </w:tc>
        <w:tc>
          <w:tcPr>
            <w:tcW w:w="368" w:type="pct"/>
            <w:vAlign w:val="center"/>
          </w:tcPr>
          <w:p w14:paraId="3AEF758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253 (26.7%)</w:t>
            </w:r>
          </w:p>
        </w:tc>
        <w:tc>
          <w:tcPr>
            <w:tcW w:w="368" w:type="pct"/>
            <w:vAlign w:val="center"/>
          </w:tcPr>
          <w:p w14:paraId="0F7C473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265 (28.4%)</w:t>
            </w:r>
          </w:p>
        </w:tc>
        <w:tc>
          <w:tcPr>
            <w:tcW w:w="368" w:type="pct"/>
            <w:vAlign w:val="center"/>
          </w:tcPr>
          <w:p w14:paraId="2DC4989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262 (29.2%)</w:t>
            </w:r>
          </w:p>
        </w:tc>
        <w:tc>
          <w:tcPr>
            <w:tcW w:w="368" w:type="pct"/>
            <w:vAlign w:val="center"/>
          </w:tcPr>
          <w:p w14:paraId="6A1DC41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258 (27.1%)</w:t>
            </w:r>
          </w:p>
        </w:tc>
        <w:tc>
          <w:tcPr>
            <w:tcW w:w="368" w:type="pct"/>
            <w:vAlign w:val="center"/>
          </w:tcPr>
          <w:p w14:paraId="12F9C41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227 (26.6%)</w:t>
            </w:r>
          </w:p>
        </w:tc>
        <w:tc>
          <w:tcPr>
            <w:tcW w:w="368" w:type="pct"/>
            <w:vAlign w:val="center"/>
          </w:tcPr>
          <w:p w14:paraId="12E540C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220 (25.4%)</w:t>
            </w:r>
          </w:p>
        </w:tc>
        <w:tc>
          <w:tcPr>
            <w:tcW w:w="368" w:type="pct"/>
            <w:vAlign w:val="center"/>
          </w:tcPr>
          <w:p w14:paraId="7FF2437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159 (15.3%)</w:t>
            </w:r>
          </w:p>
        </w:tc>
        <w:tc>
          <w:tcPr>
            <w:tcW w:w="368" w:type="pct"/>
            <w:vAlign w:val="center"/>
          </w:tcPr>
          <w:p w14:paraId="0C13292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136 (11.9%)</w:t>
            </w:r>
          </w:p>
        </w:tc>
        <w:tc>
          <w:tcPr>
            <w:tcW w:w="368" w:type="pct"/>
            <w:vAlign w:val="center"/>
          </w:tcPr>
          <w:p w14:paraId="561DF5C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150 (12.4%)</w:t>
            </w:r>
          </w:p>
        </w:tc>
        <w:tc>
          <w:tcPr>
            <w:tcW w:w="368" w:type="pct"/>
            <w:vAlign w:val="center"/>
          </w:tcPr>
          <w:p w14:paraId="566A0FB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154 (13.1%)</w:t>
            </w:r>
          </w:p>
        </w:tc>
        <w:tc>
          <w:tcPr>
            <w:tcW w:w="336" w:type="pct"/>
            <w:vMerge w:val="restart"/>
            <w:vAlign w:val="center"/>
          </w:tcPr>
          <w:p w14:paraId="3DE972B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&lt;0.001</w:t>
            </w:r>
          </w:p>
        </w:tc>
      </w:tr>
      <w:tr w:rsidR="0059484A" w:rsidRPr="0059484A" w14:paraId="597861CD" w14:textId="77777777" w:rsidTr="0059484A">
        <w:trPr>
          <w:trHeight w:val="65"/>
        </w:trPr>
        <w:tc>
          <w:tcPr>
            <w:tcW w:w="99" w:type="pct"/>
            <w:vMerge/>
            <w:vAlign w:val="center"/>
          </w:tcPr>
          <w:p w14:paraId="173CF34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184CCB3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300–499 beds</w:t>
            </w:r>
          </w:p>
        </w:tc>
        <w:tc>
          <w:tcPr>
            <w:tcW w:w="368" w:type="pct"/>
            <w:vAlign w:val="center"/>
          </w:tcPr>
          <w:p w14:paraId="551C1B0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 xml:space="preserve">1219 </w:t>
            </w:r>
            <w:r w:rsidRPr="0059484A">
              <w:rPr>
                <w:rFonts w:eastAsia="DejaVu Sans"/>
              </w:rPr>
              <w:lastRenderedPageBreak/>
              <w:t>(12.2%)</w:t>
            </w:r>
          </w:p>
        </w:tc>
        <w:tc>
          <w:tcPr>
            <w:tcW w:w="368" w:type="pct"/>
            <w:vAlign w:val="center"/>
          </w:tcPr>
          <w:p w14:paraId="32468C0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104 </w:t>
            </w:r>
            <w:r w:rsidRPr="0059484A">
              <w:rPr>
                <w:rFonts w:eastAsia="DejaVu Sans"/>
              </w:rPr>
              <w:lastRenderedPageBreak/>
              <w:t>(11.0%)</w:t>
            </w:r>
          </w:p>
        </w:tc>
        <w:tc>
          <w:tcPr>
            <w:tcW w:w="368" w:type="pct"/>
            <w:vAlign w:val="center"/>
          </w:tcPr>
          <w:p w14:paraId="5777AFC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118 </w:t>
            </w:r>
            <w:r w:rsidRPr="0059484A">
              <w:rPr>
                <w:rFonts w:eastAsia="DejaVu Sans"/>
              </w:rPr>
              <w:lastRenderedPageBreak/>
              <w:t>(12.6%)</w:t>
            </w:r>
          </w:p>
        </w:tc>
        <w:tc>
          <w:tcPr>
            <w:tcW w:w="368" w:type="pct"/>
            <w:vAlign w:val="center"/>
          </w:tcPr>
          <w:p w14:paraId="259E619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101 </w:t>
            </w:r>
            <w:r w:rsidRPr="0059484A">
              <w:rPr>
                <w:rFonts w:eastAsia="DejaVu Sans"/>
              </w:rPr>
              <w:lastRenderedPageBreak/>
              <w:t>(11.3%)</w:t>
            </w:r>
          </w:p>
        </w:tc>
        <w:tc>
          <w:tcPr>
            <w:tcW w:w="368" w:type="pct"/>
            <w:vAlign w:val="center"/>
          </w:tcPr>
          <w:p w14:paraId="4811EB7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120 </w:t>
            </w:r>
            <w:r w:rsidRPr="0059484A">
              <w:rPr>
                <w:rFonts w:eastAsia="DejaVu Sans"/>
              </w:rPr>
              <w:lastRenderedPageBreak/>
              <w:t>(12.6%)</w:t>
            </w:r>
          </w:p>
        </w:tc>
        <w:tc>
          <w:tcPr>
            <w:tcW w:w="368" w:type="pct"/>
            <w:vAlign w:val="center"/>
          </w:tcPr>
          <w:p w14:paraId="728219E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92 </w:t>
            </w:r>
            <w:r w:rsidRPr="0059484A">
              <w:rPr>
                <w:rFonts w:eastAsia="DejaVu Sans"/>
              </w:rPr>
              <w:lastRenderedPageBreak/>
              <w:t>(10.8%)</w:t>
            </w:r>
          </w:p>
        </w:tc>
        <w:tc>
          <w:tcPr>
            <w:tcW w:w="368" w:type="pct"/>
            <w:vAlign w:val="center"/>
          </w:tcPr>
          <w:p w14:paraId="04279FB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70 </w:t>
            </w:r>
            <w:r w:rsidRPr="0059484A">
              <w:rPr>
                <w:rFonts w:eastAsia="DejaVu Sans"/>
              </w:rPr>
              <w:lastRenderedPageBreak/>
              <w:t>(8.1%)</w:t>
            </w:r>
          </w:p>
        </w:tc>
        <w:tc>
          <w:tcPr>
            <w:tcW w:w="368" w:type="pct"/>
            <w:vAlign w:val="center"/>
          </w:tcPr>
          <w:p w14:paraId="7F25D96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112 </w:t>
            </w:r>
            <w:r w:rsidRPr="0059484A">
              <w:rPr>
                <w:rFonts w:eastAsia="DejaVu Sans"/>
              </w:rPr>
              <w:lastRenderedPageBreak/>
              <w:t>(10.8%)</w:t>
            </w:r>
          </w:p>
        </w:tc>
        <w:tc>
          <w:tcPr>
            <w:tcW w:w="368" w:type="pct"/>
            <w:vAlign w:val="center"/>
          </w:tcPr>
          <w:p w14:paraId="6A126D0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119 </w:t>
            </w:r>
            <w:r w:rsidRPr="0059484A">
              <w:rPr>
                <w:rFonts w:eastAsia="DejaVu Sans"/>
              </w:rPr>
              <w:lastRenderedPageBreak/>
              <w:t>(10.4%)</w:t>
            </w:r>
          </w:p>
        </w:tc>
        <w:tc>
          <w:tcPr>
            <w:tcW w:w="368" w:type="pct"/>
            <w:vAlign w:val="center"/>
          </w:tcPr>
          <w:p w14:paraId="5FECB3E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190 </w:t>
            </w:r>
            <w:r w:rsidRPr="0059484A">
              <w:rPr>
                <w:rFonts w:eastAsia="DejaVu Sans"/>
              </w:rPr>
              <w:lastRenderedPageBreak/>
              <w:t>(15.7%)</w:t>
            </w:r>
          </w:p>
        </w:tc>
        <w:tc>
          <w:tcPr>
            <w:tcW w:w="368" w:type="pct"/>
            <w:vAlign w:val="center"/>
          </w:tcPr>
          <w:p w14:paraId="16BD838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lastRenderedPageBreak/>
              <w:t xml:space="preserve">193 </w:t>
            </w:r>
            <w:r w:rsidRPr="0059484A">
              <w:rPr>
                <w:rFonts w:eastAsia="DejaVu Sans"/>
              </w:rPr>
              <w:lastRenderedPageBreak/>
              <w:t>(16.4%)</w:t>
            </w:r>
          </w:p>
        </w:tc>
        <w:tc>
          <w:tcPr>
            <w:tcW w:w="336" w:type="pct"/>
            <w:vMerge/>
            <w:vAlign w:val="center"/>
          </w:tcPr>
          <w:p w14:paraId="7F6B7BC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17AFFAB6" w14:textId="77777777" w:rsidTr="0059484A">
        <w:trPr>
          <w:trHeight w:val="61"/>
        </w:trPr>
        <w:tc>
          <w:tcPr>
            <w:tcW w:w="99" w:type="pct"/>
            <w:vMerge/>
            <w:vAlign w:val="center"/>
          </w:tcPr>
          <w:p w14:paraId="7A4CCD8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6F7504D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500–999 beds</w:t>
            </w:r>
          </w:p>
        </w:tc>
        <w:tc>
          <w:tcPr>
            <w:tcW w:w="368" w:type="pct"/>
            <w:vAlign w:val="center"/>
          </w:tcPr>
          <w:p w14:paraId="7747757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5220 (52.1%)</w:t>
            </w:r>
          </w:p>
        </w:tc>
        <w:tc>
          <w:tcPr>
            <w:tcW w:w="368" w:type="pct"/>
            <w:vAlign w:val="center"/>
          </w:tcPr>
          <w:p w14:paraId="0B72031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492 (51.9%)</w:t>
            </w:r>
          </w:p>
        </w:tc>
        <w:tc>
          <w:tcPr>
            <w:tcW w:w="368" w:type="pct"/>
            <w:vAlign w:val="center"/>
          </w:tcPr>
          <w:p w14:paraId="2FEE41E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469 (50.2%)</w:t>
            </w:r>
          </w:p>
        </w:tc>
        <w:tc>
          <w:tcPr>
            <w:tcW w:w="368" w:type="pct"/>
            <w:vAlign w:val="center"/>
          </w:tcPr>
          <w:p w14:paraId="6262467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428 (47.7%)</w:t>
            </w:r>
          </w:p>
        </w:tc>
        <w:tc>
          <w:tcPr>
            <w:tcW w:w="368" w:type="pct"/>
            <w:vAlign w:val="center"/>
          </w:tcPr>
          <w:p w14:paraId="6F36AC2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453 (47.6%)</w:t>
            </w:r>
          </w:p>
        </w:tc>
        <w:tc>
          <w:tcPr>
            <w:tcW w:w="368" w:type="pct"/>
            <w:vAlign w:val="center"/>
          </w:tcPr>
          <w:p w14:paraId="1F78563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452 (52.9%)</w:t>
            </w:r>
          </w:p>
        </w:tc>
        <w:tc>
          <w:tcPr>
            <w:tcW w:w="368" w:type="pct"/>
            <w:vAlign w:val="center"/>
          </w:tcPr>
          <w:p w14:paraId="668FB52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457 (52.8%)</w:t>
            </w:r>
          </w:p>
        </w:tc>
        <w:tc>
          <w:tcPr>
            <w:tcW w:w="368" w:type="pct"/>
            <w:vAlign w:val="center"/>
          </w:tcPr>
          <w:p w14:paraId="3226403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579 (55.7%)</w:t>
            </w:r>
          </w:p>
        </w:tc>
        <w:tc>
          <w:tcPr>
            <w:tcW w:w="368" w:type="pct"/>
            <w:vAlign w:val="center"/>
          </w:tcPr>
          <w:p w14:paraId="007B232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646 (56.5%)</w:t>
            </w:r>
          </w:p>
        </w:tc>
        <w:tc>
          <w:tcPr>
            <w:tcW w:w="368" w:type="pct"/>
            <w:vAlign w:val="center"/>
          </w:tcPr>
          <w:p w14:paraId="0F0145F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624 (51.7%)</w:t>
            </w:r>
          </w:p>
        </w:tc>
        <w:tc>
          <w:tcPr>
            <w:tcW w:w="368" w:type="pct"/>
            <w:vAlign w:val="center"/>
          </w:tcPr>
          <w:p w14:paraId="3EE6260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620 (52.8%)</w:t>
            </w:r>
          </w:p>
        </w:tc>
        <w:tc>
          <w:tcPr>
            <w:tcW w:w="336" w:type="pct"/>
            <w:vMerge/>
            <w:vAlign w:val="center"/>
          </w:tcPr>
          <w:p w14:paraId="1E4D548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5585E623" w14:textId="77777777" w:rsidTr="0059484A">
        <w:trPr>
          <w:trHeight w:val="61"/>
        </w:trPr>
        <w:tc>
          <w:tcPr>
            <w:tcW w:w="99" w:type="pct"/>
            <w:vMerge/>
            <w:vAlign w:val="center"/>
          </w:tcPr>
          <w:p w14:paraId="5531D8C8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</w:pPr>
          </w:p>
        </w:tc>
        <w:tc>
          <w:tcPr>
            <w:tcW w:w="522" w:type="pct"/>
            <w:vAlign w:val="center"/>
          </w:tcPr>
          <w:p w14:paraId="74564120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Malgun Gothic"/>
                <w:lang w:eastAsia="ko-KR"/>
              </w:rPr>
              <w:t>≥1000 beds</w:t>
            </w:r>
          </w:p>
        </w:tc>
        <w:tc>
          <w:tcPr>
            <w:tcW w:w="368" w:type="pct"/>
            <w:vAlign w:val="center"/>
          </w:tcPr>
          <w:p w14:paraId="2C0D6BF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1494 (14.9%)</w:t>
            </w:r>
          </w:p>
        </w:tc>
        <w:tc>
          <w:tcPr>
            <w:tcW w:w="368" w:type="pct"/>
            <w:vAlign w:val="center"/>
          </w:tcPr>
          <w:p w14:paraId="19F4195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99 (10.4%)</w:t>
            </w:r>
          </w:p>
        </w:tc>
        <w:tc>
          <w:tcPr>
            <w:tcW w:w="368" w:type="pct"/>
            <w:vAlign w:val="center"/>
          </w:tcPr>
          <w:p w14:paraId="447C9E9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82 (8.8%)</w:t>
            </w:r>
          </w:p>
        </w:tc>
        <w:tc>
          <w:tcPr>
            <w:tcW w:w="368" w:type="pct"/>
            <w:vAlign w:val="center"/>
          </w:tcPr>
          <w:p w14:paraId="7BDD7A2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106 (11.8%)</w:t>
            </w:r>
          </w:p>
        </w:tc>
        <w:tc>
          <w:tcPr>
            <w:tcW w:w="368" w:type="pct"/>
            <w:vAlign w:val="center"/>
          </w:tcPr>
          <w:p w14:paraId="7AA3D57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121 (12.7%)</w:t>
            </w:r>
          </w:p>
        </w:tc>
        <w:tc>
          <w:tcPr>
            <w:tcW w:w="368" w:type="pct"/>
            <w:vAlign w:val="center"/>
          </w:tcPr>
          <w:p w14:paraId="7A4182D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83 (9.7%)</w:t>
            </w:r>
          </w:p>
        </w:tc>
        <w:tc>
          <w:tcPr>
            <w:tcW w:w="368" w:type="pct"/>
            <w:vAlign w:val="center"/>
          </w:tcPr>
          <w:p w14:paraId="3E460E2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118 (13.6%)</w:t>
            </w:r>
          </w:p>
        </w:tc>
        <w:tc>
          <w:tcPr>
            <w:tcW w:w="368" w:type="pct"/>
            <w:vAlign w:val="center"/>
          </w:tcPr>
          <w:p w14:paraId="209A0573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190 (18.3%)</w:t>
            </w:r>
          </w:p>
        </w:tc>
        <w:tc>
          <w:tcPr>
            <w:tcW w:w="368" w:type="pct"/>
            <w:vAlign w:val="center"/>
          </w:tcPr>
          <w:p w14:paraId="4FCFDC5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243 (21.2%)</w:t>
            </w:r>
          </w:p>
        </w:tc>
        <w:tc>
          <w:tcPr>
            <w:tcW w:w="368" w:type="pct"/>
            <w:vAlign w:val="center"/>
          </w:tcPr>
          <w:p w14:paraId="74453EC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244 (20.2%)</w:t>
            </w:r>
          </w:p>
        </w:tc>
        <w:tc>
          <w:tcPr>
            <w:tcW w:w="368" w:type="pct"/>
            <w:vAlign w:val="center"/>
          </w:tcPr>
          <w:p w14:paraId="1F8699E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208 (17.7%)</w:t>
            </w:r>
          </w:p>
        </w:tc>
        <w:tc>
          <w:tcPr>
            <w:tcW w:w="336" w:type="pct"/>
            <w:vMerge/>
            <w:vAlign w:val="center"/>
          </w:tcPr>
          <w:p w14:paraId="09CB40E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</w:p>
        </w:tc>
      </w:tr>
      <w:tr w:rsidR="0059484A" w:rsidRPr="0059484A" w14:paraId="2498B96C" w14:textId="77777777" w:rsidTr="0059484A">
        <w:trPr>
          <w:trHeight w:val="65"/>
        </w:trPr>
        <w:tc>
          <w:tcPr>
            <w:tcW w:w="622" w:type="pct"/>
            <w:gridSpan w:val="2"/>
            <w:vAlign w:val="center"/>
          </w:tcPr>
          <w:p w14:paraId="0CDAAF1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Length of hospital stay</w:t>
            </w:r>
          </w:p>
        </w:tc>
        <w:tc>
          <w:tcPr>
            <w:tcW w:w="368" w:type="pct"/>
            <w:vAlign w:val="center"/>
          </w:tcPr>
          <w:p w14:paraId="3C7C1884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6.4 ± 11.8</w:t>
            </w:r>
          </w:p>
        </w:tc>
        <w:tc>
          <w:tcPr>
            <w:tcW w:w="368" w:type="pct"/>
            <w:vAlign w:val="center"/>
          </w:tcPr>
          <w:p w14:paraId="7FC54FE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7.1 ± 11.9</w:t>
            </w:r>
          </w:p>
        </w:tc>
        <w:tc>
          <w:tcPr>
            <w:tcW w:w="368" w:type="pct"/>
            <w:vAlign w:val="center"/>
          </w:tcPr>
          <w:p w14:paraId="4F97237D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6.7 ± 13.1</w:t>
            </w:r>
          </w:p>
        </w:tc>
        <w:tc>
          <w:tcPr>
            <w:tcW w:w="368" w:type="pct"/>
            <w:vAlign w:val="center"/>
          </w:tcPr>
          <w:p w14:paraId="743952D7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7.1 ± 14.3</w:t>
            </w:r>
          </w:p>
        </w:tc>
        <w:tc>
          <w:tcPr>
            <w:tcW w:w="368" w:type="pct"/>
            <w:vAlign w:val="center"/>
          </w:tcPr>
          <w:p w14:paraId="562BF98A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6.3 ± 14.5</w:t>
            </w:r>
          </w:p>
        </w:tc>
        <w:tc>
          <w:tcPr>
            <w:tcW w:w="368" w:type="pct"/>
            <w:vAlign w:val="center"/>
          </w:tcPr>
          <w:p w14:paraId="701111A6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6.1 ± 10.3</w:t>
            </w:r>
          </w:p>
        </w:tc>
        <w:tc>
          <w:tcPr>
            <w:tcW w:w="368" w:type="pct"/>
            <w:vAlign w:val="center"/>
          </w:tcPr>
          <w:p w14:paraId="59DF0A6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6.5 ± 11.6</w:t>
            </w:r>
          </w:p>
        </w:tc>
        <w:tc>
          <w:tcPr>
            <w:tcW w:w="368" w:type="pct"/>
            <w:vAlign w:val="center"/>
          </w:tcPr>
          <w:p w14:paraId="5CA02B5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5.9 ± 9.3</w:t>
            </w:r>
          </w:p>
        </w:tc>
        <w:tc>
          <w:tcPr>
            <w:tcW w:w="368" w:type="pct"/>
            <w:vAlign w:val="center"/>
          </w:tcPr>
          <w:p w14:paraId="07ABEC2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6.3 ± 10.0</w:t>
            </w:r>
          </w:p>
        </w:tc>
        <w:tc>
          <w:tcPr>
            <w:tcW w:w="368" w:type="pct"/>
            <w:vAlign w:val="center"/>
          </w:tcPr>
          <w:p w14:paraId="69900A9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6.3 ± 12.8</w:t>
            </w:r>
          </w:p>
        </w:tc>
        <w:tc>
          <w:tcPr>
            <w:tcW w:w="368" w:type="pct"/>
            <w:vAlign w:val="center"/>
          </w:tcPr>
          <w:p w14:paraId="55F3C61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5.8 ± 10.1</w:t>
            </w:r>
          </w:p>
        </w:tc>
        <w:tc>
          <w:tcPr>
            <w:tcW w:w="336" w:type="pct"/>
            <w:vAlign w:val="center"/>
          </w:tcPr>
          <w:p w14:paraId="0403E5E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0.188</w:t>
            </w:r>
          </w:p>
        </w:tc>
      </w:tr>
      <w:tr w:rsidR="0059484A" w:rsidRPr="0059484A" w14:paraId="52B7D124" w14:textId="77777777" w:rsidTr="0059484A">
        <w:trPr>
          <w:trHeight w:val="61"/>
        </w:trPr>
        <w:tc>
          <w:tcPr>
            <w:tcW w:w="622" w:type="pct"/>
            <w:gridSpan w:val="2"/>
            <w:vAlign w:val="center"/>
          </w:tcPr>
          <w:p w14:paraId="120E3589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0" w:firstLine="0"/>
              <w:rPr>
                <w:rFonts w:eastAsia="DejaVu Sans"/>
              </w:rPr>
            </w:pPr>
            <w:r w:rsidRPr="0059484A">
              <w:rPr>
                <w:rFonts w:eastAsia="DejaVu Sans"/>
              </w:rPr>
              <w:t>Death</w:t>
            </w:r>
          </w:p>
        </w:tc>
        <w:tc>
          <w:tcPr>
            <w:tcW w:w="368" w:type="pct"/>
            <w:vAlign w:val="center"/>
          </w:tcPr>
          <w:p w14:paraId="46287F5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375 (3.7%)</w:t>
            </w:r>
          </w:p>
        </w:tc>
        <w:tc>
          <w:tcPr>
            <w:tcW w:w="368" w:type="pct"/>
            <w:vAlign w:val="center"/>
          </w:tcPr>
          <w:p w14:paraId="1AA9294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73 (7.7%)</w:t>
            </w:r>
          </w:p>
        </w:tc>
        <w:tc>
          <w:tcPr>
            <w:tcW w:w="368" w:type="pct"/>
            <w:vAlign w:val="center"/>
          </w:tcPr>
          <w:p w14:paraId="66A092D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63 (6.7%)</w:t>
            </w:r>
          </w:p>
        </w:tc>
        <w:tc>
          <w:tcPr>
            <w:tcW w:w="368" w:type="pct"/>
            <w:vAlign w:val="center"/>
          </w:tcPr>
          <w:p w14:paraId="392EB92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31 (3.5%)</w:t>
            </w:r>
          </w:p>
        </w:tc>
        <w:tc>
          <w:tcPr>
            <w:tcW w:w="368" w:type="pct"/>
            <w:vAlign w:val="center"/>
          </w:tcPr>
          <w:p w14:paraId="50819542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29 (3.0%)</w:t>
            </w:r>
          </w:p>
        </w:tc>
        <w:tc>
          <w:tcPr>
            <w:tcW w:w="368" w:type="pct"/>
            <w:vAlign w:val="center"/>
          </w:tcPr>
          <w:p w14:paraId="1647F67F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35 (4.1%)</w:t>
            </w:r>
          </w:p>
        </w:tc>
        <w:tc>
          <w:tcPr>
            <w:tcW w:w="368" w:type="pct"/>
            <w:vAlign w:val="center"/>
          </w:tcPr>
          <w:p w14:paraId="61C820BB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30 (3.5%)</w:t>
            </w:r>
          </w:p>
        </w:tc>
        <w:tc>
          <w:tcPr>
            <w:tcW w:w="368" w:type="pct"/>
            <w:vAlign w:val="center"/>
          </w:tcPr>
          <w:p w14:paraId="559C816C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24 (2.3%)</w:t>
            </w:r>
          </w:p>
        </w:tc>
        <w:tc>
          <w:tcPr>
            <w:tcW w:w="368" w:type="pct"/>
            <w:vAlign w:val="center"/>
          </w:tcPr>
          <w:p w14:paraId="701DDDC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30 (2.6%)</w:t>
            </w:r>
          </w:p>
        </w:tc>
        <w:tc>
          <w:tcPr>
            <w:tcW w:w="368" w:type="pct"/>
            <w:vAlign w:val="center"/>
          </w:tcPr>
          <w:p w14:paraId="44D126EE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30 (2.5%)</w:t>
            </w:r>
          </w:p>
        </w:tc>
        <w:tc>
          <w:tcPr>
            <w:tcW w:w="368" w:type="pct"/>
            <w:vAlign w:val="center"/>
          </w:tcPr>
          <w:p w14:paraId="26CF4F01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30 (2.6%)</w:t>
            </w:r>
          </w:p>
        </w:tc>
        <w:tc>
          <w:tcPr>
            <w:tcW w:w="336" w:type="pct"/>
            <w:vAlign w:val="center"/>
          </w:tcPr>
          <w:p w14:paraId="7A16AB55" w14:textId="77777777" w:rsidR="0059484A" w:rsidRPr="0059484A" w:rsidRDefault="0059484A" w:rsidP="002A3F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Chars="0" w:firstLine="0"/>
              <w:jc w:val="center"/>
              <w:rPr>
                <w:rFonts w:eastAsia="DejaVu Sans"/>
              </w:rPr>
            </w:pPr>
            <w:r w:rsidRPr="0059484A">
              <w:rPr>
                <w:rFonts w:eastAsia="DejaVu Sans"/>
              </w:rPr>
              <w:t>&lt;0.001</w:t>
            </w:r>
          </w:p>
        </w:tc>
      </w:tr>
      <w:bookmarkEnd w:id="0"/>
    </w:tbl>
    <w:p w14:paraId="70DF3641" w14:textId="290A0B10" w:rsidR="00E438EB" w:rsidRDefault="00E438EB" w:rsidP="000B7B3A">
      <w:pPr>
        <w:pStyle w:val="a9"/>
        <w:rPr>
          <w:rFonts w:eastAsia="等线"/>
        </w:rPr>
      </w:pPr>
      <w:r>
        <w:rPr>
          <w:rFonts w:eastAsia="等线"/>
        </w:rPr>
        <w:br w:type="page"/>
      </w:r>
    </w:p>
    <w:p w14:paraId="379778C4" w14:textId="77777777" w:rsidR="00E438EB" w:rsidRDefault="00E438EB" w:rsidP="000B7B3A">
      <w:pPr>
        <w:pStyle w:val="a9"/>
        <w:rPr>
          <w:rFonts w:eastAsia="等线"/>
        </w:rPr>
        <w:sectPr w:rsidR="00E438EB" w:rsidSect="00E438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284" w:footer="1134" w:gutter="0"/>
          <w:cols w:space="425"/>
          <w:titlePg/>
          <w:docGrid w:linePitch="360"/>
        </w:sectPr>
      </w:pPr>
    </w:p>
    <w:p w14:paraId="0F12D65B" w14:textId="0EE44052" w:rsidR="00986F00" w:rsidRPr="0059484A" w:rsidRDefault="00986F00" w:rsidP="000B7B3A">
      <w:pPr>
        <w:pStyle w:val="a8"/>
      </w:pPr>
      <w:r w:rsidRPr="0059484A">
        <w:lastRenderedPageBreak/>
        <w:t xml:space="preserve">Supplementary Table </w:t>
      </w:r>
      <w:r w:rsidR="0059484A" w:rsidRPr="0059484A">
        <w:t>2</w:t>
      </w:r>
      <w:r w:rsidRPr="0059484A">
        <w:t xml:space="preserve">. Linear regression analysis of length of hospital </w:t>
      </w:r>
      <w:proofErr w:type="gramStart"/>
      <w:r w:rsidRPr="0059484A">
        <w:t>stay</w:t>
      </w:r>
      <w:proofErr w:type="gramEnd"/>
      <w:r w:rsidRPr="0059484A">
        <w:t xml:space="preserve"> for patients with drug poisoning hospitalization</w:t>
      </w:r>
      <w:r w:rsidR="00AC6820" w:rsidRPr="0059484A">
        <w:t>.</w:t>
      </w:r>
    </w:p>
    <w:tbl>
      <w:tblPr>
        <w:tblStyle w:val="a5"/>
        <w:tblW w:w="10094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588"/>
        <w:gridCol w:w="999"/>
        <w:gridCol w:w="999"/>
        <w:gridCol w:w="999"/>
        <w:gridCol w:w="1049"/>
        <w:gridCol w:w="1204"/>
      </w:tblGrid>
      <w:tr w:rsidR="001F37CF" w:rsidRPr="0059484A" w14:paraId="43484FF3" w14:textId="77777777" w:rsidTr="002F45F3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14:paraId="147B9955" w14:textId="3481B0FC" w:rsidR="001F37CF" w:rsidRPr="0059484A" w:rsidRDefault="001F37CF" w:rsidP="002F45F3">
            <w:pPr>
              <w:ind w:right="100" w:firstLineChars="0" w:firstLine="0"/>
              <w:rPr>
                <w:rFonts w:eastAsia="Batang"/>
              </w:rPr>
            </w:pPr>
            <w:r w:rsidRPr="0059484A">
              <w:rPr>
                <w:rFonts w:eastAsia="Batang"/>
              </w:rPr>
              <w:t>Variable</w:t>
            </w:r>
          </w:p>
        </w:tc>
        <w:tc>
          <w:tcPr>
            <w:tcW w:w="1588" w:type="dxa"/>
            <w:vAlign w:val="center"/>
          </w:tcPr>
          <w:p w14:paraId="439DA4AF" w14:textId="4BDA65AE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B</w:t>
            </w:r>
          </w:p>
        </w:tc>
        <w:tc>
          <w:tcPr>
            <w:tcW w:w="999" w:type="dxa"/>
            <w:vAlign w:val="center"/>
          </w:tcPr>
          <w:p w14:paraId="11C3A791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S.E.</w:t>
            </w:r>
          </w:p>
        </w:tc>
        <w:tc>
          <w:tcPr>
            <w:tcW w:w="999" w:type="dxa"/>
            <w:vAlign w:val="center"/>
          </w:tcPr>
          <w:p w14:paraId="1A001EEC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β</w:t>
            </w:r>
          </w:p>
        </w:tc>
        <w:tc>
          <w:tcPr>
            <w:tcW w:w="999" w:type="dxa"/>
            <w:vAlign w:val="center"/>
          </w:tcPr>
          <w:p w14:paraId="11AF14E3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i/>
              </w:rPr>
            </w:pPr>
            <w:r w:rsidRPr="0059484A">
              <w:rPr>
                <w:rFonts w:eastAsia="Batang"/>
                <w:i/>
              </w:rPr>
              <w:t>t</w:t>
            </w:r>
          </w:p>
        </w:tc>
        <w:tc>
          <w:tcPr>
            <w:tcW w:w="1049" w:type="dxa"/>
            <w:vAlign w:val="center"/>
          </w:tcPr>
          <w:p w14:paraId="04C0F114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i/>
              </w:rPr>
            </w:pPr>
            <w:r w:rsidRPr="0059484A">
              <w:rPr>
                <w:rFonts w:eastAsia="Batang"/>
                <w:i/>
              </w:rPr>
              <w:t>p</w:t>
            </w:r>
          </w:p>
        </w:tc>
        <w:tc>
          <w:tcPr>
            <w:tcW w:w="1204" w:type="dxa"/>
            <w:vAlign w:val="center"/>
          </w:tcPr>
          <w:p w14:paraId="78ED50F9" w14:textId="77777777" w:rsidR="001F37CF" w:rsidRPr="0059484A" w:rsidRDefault="001F37CF" w:rsidP="002F45F3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VIF</w:t>
            </w:r>
          </w:p>
        </w:tc>
      </w:tr>
      <w:tr w:rsidR="001F37CF" w:rsidRPr="0059484A" w14:paraId="2F93D12A" w14:textId="77777777" w:rsidTr="002F45F3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14:paraId="37F22EF8" w14:textId="2D81CFF7" w:rsidR="001F37CF" w:rsidRPr="0059484A" w:rsidRDefault="001F37CF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Intercept</w:t>
            </w:r>
          </w:p>
        </w:tc>
        <w:tc>
          <w:tcPr>
            <w:tcW w:w="1588" w:type="dxa"/>
            <w:vAlign w:val="center"/>
          </w:tcPr>
          <w:p w14:paraId="74C5F8F2" w14:textId="64B6128A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1.49</w:t>
            </w:r>
          </w:p>
        </w:tc>
        <w:tc>
          <w:tcPr>
            <w:tcW w:w="999" w:type="dxa"/>
            <w:vAlign w:val="center"/>
          </w:tcPr>
          <w:p w14:paraId="69EC49AF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0.42</w:t>
            </w:r>
          </w:p>
        </w:tc>
        <w:tc>
          <w:tcPr>
            <w:tcW w:w="999" w:type="dxa"/>
            <w:vAlign w:val="center"/>
          </w:tcPr>
          <w:p w14:paraId="28D39C76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99" w:type="dxa"/>
            <w:vAlign w:val="center"/>
          </w:tcPr>
          <w:p w14:paraId="59262532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  <w:lang w:eastAsia="ko-KR"/>
              </w:rPr>
              <w:t>3.35</w:t>
            </w:r>
          </w:p>
        </w:tc>
        <w:tc>
          <w:tcPr>
            <w:tcW w:w="1049" w:type="dxa"/>
            <w:vAlign w:val="center"/>
          </w:tcPr>
          <w:p w14:paraId="276DD033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&lt;0.001</w:t>
            </w:r>
          </w:p>
        </w:tc>
        <w:tc>
          <w:tcPr>
            <w:tcW w:w="1204" w:type="dxa"/>
            <w:vAlign w:val="center"/>
          </w:tcPr>
          <w:p w14:paraId="3AD8F09F" w14:textId="77777777" w:rsidR="001F37CF" w:rsidRPr="0059484A" w:rsidRDefault="001F37CF" w:rsidP="002F45F3">
            <w:pPr>
              <w:ind w:left="100" w:right="100" w:firstLineChars="0" w:firstLine="0"/>
              <w:jc w:val="center"/>
              <w:rPr>
                <w:rFonts w:eastAsia="Batang"/>
              </w:rPr>
            </w:pPr>
          </w:p>
        </w:tc>
      </w:tr>
      <w:tr w:rsidR="001F37CF" w:rsidRPr="0059484A" w14:paraId="01500FFE" w14:textId="77777777" w:rsidTr="002F45F3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14:paraId="74629210" w14:textId="42F0750D" w:rsidR="001F37CF" w:rsidRPr="0059484A" w:rsidRDefault="001F37CF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Age</w:t>
            </w:r>
          </w:p>
        </w:tc>
        <w:tc>
          <w:tcPr>
            <w:tcW w:w="1588" w:type="dxa"/>
            <w:vAlign w:val="center"/>
          </w:tcPr>
          <w:p w14:paraId="31C592F0" w14:textId="6100BD14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0.05</w:t>
            </w:r>
          </w:p>
        </w:tc>
        <w:tc>
          <w:tcPr>
            <w:tcW w:w="999" w:type="dxa"/>
            <w:vAlign w:val="center"/>
          </w:tcPr>
          <w:p w14:paraId="03A2DDF4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0.01</w:t>
            </w:r>
          </w:p>
        </w:tc>
        <w:tc>
          <w:tcPr>
            <w:tcW w:w="999" w:type="dxa"/>
            <w:vAlign w:val="center"/>
          </w:tcPr>
          <w:p w14:paraId="1A29882C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0.09</w:t>
            </w:r>
          </w:p>
        </w:tc>
        <w:tc>
          <w:tcPr>
            <w:tcW w:w="999" w:type="dxa"/>
            <w:vAlign w:val="center"/>
          </w:tcPr>
          <w:p w14:paraId="4659D21B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  <w:lang w:eastAsia="ko-KR"/>
              </w:rPr>
              <w:t>9.26</w:t>
            </w:r>
          </w:p>
        </w:tc>
        <w:tc>
          <w:tcPr>
            <w:tcW w:w="1049" w:type="dxa"/>
            <w:vAlign w:val="center"/>
          </w:tcPr>
          <w:p w14:paraId="7EDE32A4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&lt;0.001</w:t>
            </w:r>
          </w:p>
        </w:tc>
        <w:tc>
          <w:tcPr>
            <w:tcW w:w="1204" w:type="dxa"/>
            <w:vAlign w:val="center"/>
          </w:tcPr>
          <w:p w14:paraId="2D49BFCE" w14:textId="77777777" w:rsidR="001F37CF" w:rsidRPr="0059484A" w:rsidRDefault="001F37CF" w:rsidP="002F45F3">
            <w:pPr>
              <w:ind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1.05</w:t>
            </w:r>
          </w:p>
        </w:tc>
      </w:tr>
      <w:tr w:rsidR="001F37CF" w:rsidRPr="0059484A" w14:paraId="68399E43" w14:textId="77777777" w:rsidTr="002F45F3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14:paraId="4AF5BDDC" w14:textId="0D29F266" w:rsidR="001F37CF" w:rsidRPr="0059484A" w:rsidRDefault="001F37CF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Sex, male</w:t>
            </w:r>
          </w:p>
        </w:tc>
        <w:tc>
          <w:tcPr>
            <w:tcW w:w="1588" w:type="dxa"/>
            <w:vAlign w:val="center"/>
          </w:tcPr>
          <w:p w14:paraId="565379C3" w14:textId="048A5BF0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0.69</w:t>
            </w:r>
          </w:p>
        </w:tc>
        <w:tc>
          <w:tcPr>
            <w:tcW w:w="999" w:type="dxa"/>
            <w:vAlign w:val="center"/>
          </w:tcPr>
          <w:p w14:paraId="5B7319F6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0.25</w:t>
            </w:r>
          </w:p>
        </w:tc>
        <w:tc>
          <w:tcPr>
            <w:tcW w:w="999" w:type="dxa"/>
            <w:vAlign w:val="center"/>
          </w:tcPr>
          <w:p w14:paraId="69B7D053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0.06</w:t>
            </w:r>
          </w:p>
        </w:tc>
        <w:tc>
          <w:tcPr>
            <w:tcW w:w="999" w:type="dxa"/>
            <w:vAlign w:val="center"/>
          </w:tcPr>
          <w:p w14:paraId="4BBFF7D0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  <w:lang w:eastAsia="ko-KR"/>
              </w:rPr>
              <w:t>2.77</w:t>
            </w:r>
          </w:p>
        </w:tc>
        <w:tc>
          <w:tcPr>
            <w:tcW w:w="1049" w:type="dxa"/>
            <w:vAlign w:val="center"/>
          </w:tcPr>
          <w:p w14:paraId="1E92C37A" w14:textId="77777777" w:rsidR="001F37CF" w:rsidRPr="0059484A" w:rsidRDefault="001F37CF" w:rsidP="00AC6820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0.006</w:t>
            </w:r>
          </w:p>
        </w:tc>
        <w:tc>
          <w:tcPr>
            <w:tcW w:w="1204" w:type="dxa"/>
            <w:vAlign w:val="center"/>
          </w:tcPr>
          <w:p w14:paraId="7F61DBC9" w14:textId="77777777" w:rsidR="001F37CF" w:rsidRPr="0059484A" w:rsidRDefault="001F37CF" w:rsidP="002F45F3">
            <w:pPr>
              <w:ind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1.06</w:t>
            </w:r>
          </w:p>
        </w:tc>
      </w:tr>
      <w:tr w:rsidR="001F37CF" w:rsidRPr="0059484A" w14:paraId="19789C00" w14:textId="77777777" w:rsidTr="002F45F3">
        <w:trPr>
          <w:trHeight w:val="340"/>
          <w:jc w:val="center"/>
        </w:trPr>
        <w:tc>
          <w:tcPr>
            <w:tcW w:w="10094" w:type="dxa"/>
            <w:gridSpan w:val="8"/>
            <w:vAlign w:val="center"/>
          </w:tcPr>
          <w:p w14:paraId="2EA20A79" w14:textId="38BED729" w:rsidR="001F37CF" w:rsidRPr="0059484A" w:rsidRDefault="001F37CF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Insurance</w:t>
            </w:r>
          </w:p>
        </w:tc>
      </w:tr>
      <w:tr w:rsidR="00447FC5" w:rsidRPr="0059484A" w14:paraId="0A72AC71" w14:textId="77777777" w:rsidTr="002F45F3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4C01E832" w14:textId="4DCDB522" w:rsidR="00447FC5" w:rsidRPr="0059484A" w:rsidRDefault="00447FC5" w:rsidP="002F45F3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2694" w:type="dxa"/>
            <w:vAlign w:val="center"/>
          </w:tcPr>
          <w:p w14:paraId="0035A5A0" w14:textId="24054383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National health insurance</w:t>
            </w:r>
          </w:p>
        </w:tc>
        <w:tc>
          <w:tcPr>
            <w:tcW w:w="1588" w:type="dxa"/>
            <w:vAlign w:val="center"/>
          </w:tcPr>
          <w:p w14:paraId="251FAE56" w14:textId="26E2E4D5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999" w:type="dxa"/>
            <w:vAlign w:val="center"/>
          </w:tcPr>
          <w:p w14:paraId="4B6FF076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99" w:type="dxa"/>
            <w:vAlign w:val="center"/>
          </w:tcPr>
          <w:p w14:paraId="2068B137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99" w:type="dxa"/>
            <w:vAlign w:val="center"/>
          </w:tcPr>
          <w:p w14:paraId="6B63565B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049" w:type="dxa"/>
            <w:vAlign w:val="center"/>
          </w:tcPr>
          <w:p w14:paraId="5CF4D6EB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等线" w:hint="eastAsia"/>
              </w:rPr>
              <w:t>1</w:t>
            </w:r>
            <w:r w:rsidRPr="0059484A">
              <w:rPr>
                <w:rFonts w:eastAsia="等线"/>
              </w:rPr>
              <w:t>.01</w:t>
            </w:r>
          </w:p>
        </w:tc>
      </w:tr>
      <w:tr w:rsidR="00447FC5" w:rsidRPr="0059484A" w14:paraId="0F6629A3" w14:textId="77777777" w:rsidTr="002F45F3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5BCC3953" w14:textId="67AABA15" w:rsidR="00447FC5" w:rsidRPr="0059484A" w:rsidRDefault="00447FC5" w:rsidP="002F45F3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2694" w:type="dxa"/>
            <w:vAlign w:val="center"/>
          </w:tcPr>
          <w:p w14:paraId="44C01026" w14:textId="78FBD13A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Medicaid</w:t>
            </w:r>
          </w:p>
        </w:tc>
        <w:tc>
          <w:tcPr>
            <w:tcW w:w="1588" w:type="dxa"/>
            <w:vAlign w:val="center"/>
          </w:tcPr>
          <w:p w14:paraId="17386A55" w14:textId="6E44332D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.63</w:t>
            </w:r>
          </w:p>
        </w:tc>
        <w:tc>
          <w:tcPr>
            <w:tcW w:w="999" w:type="dxa"/>
            <w:vAlign w:val="center"/>
          </w:tcPr>
          <w:p w14:paraId="6A540143" w14:textId="6570A78C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.43</w:t>
            </w:r>
          </w:p>
        </w:tc>
        <w:tc>
          <w:tcPr>
            <w:tcW w:w="999" w:type="dxa"/>
            <w:vAlign w:val="center"/>
          </w:tcPr>
          <w:p w14:paraId="33C164FF" w14:textId="65627A48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.05</w:t>
            </w:r>
          </w:p>
        </w:tc>
        <w:tc>
          <w:tcPr>
            <w:tcW w:w="999" w:type="dxa"/>
            <w:vAlign w:val="center"/>
          </w:tcPr>
          <w:p w14:paraId="1D4C5591" w14:textId="31AD49D2" w:rsidR="00447FC5" w:rsidRPr="0059484A" w:rsidRDefault="00447FC5" w:rsidP="002F45F3">
            <w:pPr>
              <w:ind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 w:hint="eastAsia"/>
                <w:lang w:eastAsia="ko-KR"/>
              </w:rPr>
              <w:t>1</w:t>
            </w:r>
            <w:r w:rsidRPr="0059484A">
              <w:rPr>
                <w:rFonts w:eastAsia="Batang"/>
                <w:lang w:eastAsia="ko-KR"/>
              </w:rPr>
              <w:t>.46</w:t>
            </w:r>
          </w:p>
        </w:tc>
        <w:tc>
          <w:tcPr>
            <w:tcW w:w="1049" w:type="dxa"/>
            <w:vAlign w:val="center"/>
          </w:tcPr>
          <w:p w14:paraId="147B67BB" w14:textId="2A85787C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.144</w:t>
            </w:r>
          </w:p>
        </w:tc>
        <w:tc>
          <w:tcPr>
            <w:tcW w:w="1204" w:type="dxa"/>
            <w:vMerge/>
            <w:vAlign w:val="center"/>
          </w:tcPr>
          <w:p w14:paraId="5D47326B" w14:textId="7AFECAAD" w:rsidR="00447FC5" w:rsidRPr="0059484A" w:rsidRDefault="00447FC5" w:rsidP="002F45F3">
            <w:pPr>
              <w:ind w:right="100" w:firstLineChars="0" w:firstLine="0"/>
              <w:jc w:val="center"/>
              <w:rPr>
                <w:rFonts w:eastAsia="等线"/>
              </w:rPr>
            </w:pPr>
          </w:p>
        </w:tc>
      </w:tr>
      <w:tr w:rsidR="00447FC5" w:rsidRPr="0059484A" w14:paraId="6D76CE1F" w14:textId="77777777" w:rsidTr="002F45F3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0255C742" w14:textId="1BB1A494" w:rsidR="00447FC5" w:rsidRPr="0059484A" w:rsidRDefault="00447FC5" w:rsidP="002F45F3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2694" w:type="dxa"/>
            <w:vAlign w:val="center"/>
          </w:tcPr>
          <w:p w14:paraId="2FC9E573" w14:textId="6F9699B3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Others</w:t>
            </w:r>
          </w:p>
        </w:tc>
        <w:tc>
          <w:tcPr>
            <w:tcW w:w="1588" w:type="dxa"/>
            <w:vAlign w:val="center"/>
          </w:tcPr>
          <w:p w14:paraId="6F7448A4" w14:textId="6239AC84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.72</w:t>
            </w:r>
          </w:p>
        </w:tc>
        <w:tc>
          <w:tcPr>
            <w:tcW w:w="999" w:type="dxa"/>
            <w:vAlign w:val="center"/>
          </w:tcPr>
          <w:p w14:paraId="5B13A095" w14:textId="4936FA24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.54</w:t>
            </w:r>
          </w:p>
        </w:tc>
        <w:tc>
          <w:tcPr>
            <w:tcW w:w="999" w:type="dxa"/>
            <w:vAlign w:val="center"/>
          </w:tcPr>
          <w:p w14:paraId="1B044847" w14:textId="6A0098BE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.06</w:t>
            </w:r>
          </w:p>
        </w:tc>
        <w:tc>
          <w:tcPr>
            <w:tcW w:w="999" w:type="dxa"/>
            <w:vAlign w:val="center"/>
          </w:tcPr>
          <w:p w14:paraId="0E557E99" w14:textId="32C82D2B" w:rsidR="00447FC5" w:rsidRPr="0059484A" w:rsidRDefault="00447FC5" w:rsidP="002F45F3">
            <w:pPr>
              <w:ind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1.34</w:t>
            </w:r>
          </w:p>
        </w:tc>
        <w:tc>
          <w:tcPr>
            <w:tcW w:w="1049" w:type="dxa"/>
            <w:vAlign w:val="center"/>
          </w:tcPr>
          <w:p w14:paraId="00E66CE8" w14:textId="5C8E1CC0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.182</w:t>
            </w:r>
          </w:p>
        </w:tc>
        <w:tc>
          <w:tcPr>
            <w:tcW w:w="1204" w:type="dxa"/>
            <w:vMerge/>
            <w:vAlign w:val="center"/>
          </w:tcPr>
          <w:p w14:paraId="22ECB209" w14:textId="77777777" w:rsidR="00447FC5" w:rsidRPr="0059484A" w:rsidRDefault="00447FC5" w:rsidP="002F45F3">
            <w:pPr>
              <w:ind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</w:tr>
      <w:tr w:rsidR="00447FC5" w:rsidRPr="0059484A" w14:paraId="0D10EE4E" w14:textId="77777777" w:rsidTr="002F45F3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14:paraId="1E136527" w14:textId="3CFAAEF7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Home</w:t>
            </w:r>
          </w:p>
        </w:tc>
        <w:tc>
          <w:tcPr>
            <w:tcW w:w="1588" w:type="dxa"/>
            <w:vAlign w:val="center"/>
          </w:tcPr>
          <w:p w14:paraId="449B58FD" w14:textId="7DD63746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0.92</w:t>
            </w:r>
          </w:p>
        </w:tc>
        <w:tc>
          <w:tcPr>
            <w:tcW w:w="999" w:type="dxa"/>
            <w:vAlign w:val="center"/>
          </w:tcPr>
          <w:p w14:paraId="16B1BF46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0.25</w:t>
            </w:r>
          </w:p>
        </w:tc>
        <w:tc>
          <w:tcPr>
            <w:tcW w:w="999" w:type="dxa"/>
            <w:vAlign w:val="center"/>
          </w:tcPr>
          <w:p w14:paraId="3C03A058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0.03</w:t>
            </w:r>
          </w:p>
        </w:tc>
        <w:tc>
          <w:tcPr>
            <w:tcW w:w="999" w:type="dxa"/>
            <w:vAlign w:val="center"/>
          </w:tcPr>
          <w:p w14:paraId="722B277B" w14:textId="77777777" w:rsidR="00447FC5" w:rsidRPr="0059484A" w:rsidRDefault="00447FC5" w:rsidP="002F45F3">
            <w:pPr>
              <w:ind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1.52</w:t>
            </w:r>
          </w:p>
        </w:tc>
        <w:tc>
          <w:tcPr>
            <w:tcW w:w="1049" w:type="dxa"/>
            <w:vAlign w:val="center"/>
          </w:tcPr>
          <w:p w14:paraId="7C969FE0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0.128</w:t>
            </w:r>
          </w:p>
        </w:tc>
        <w:tc>
          <w:tcPr>
            <w:tcW w:w="1204" w:type="dxa"/>
            <w:vAlign w:val="center"/>
          </w:tcPr>
          <w:p w14:paraId="398060DE" w14:textId="77777777" w:rsidR="00447FC5" w:rsidRPr="0059484A" w:rsidRDefault="00447FC5" w:rsidP="002F45F3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1.08</w:t>
            </w:r>
          </w:p>
        </w:tc>
      </w:tr>
      <w:tr w:rsidR="00447FC5" w:rsidRPr="0059484A" w14:paraId="0A8764B6" w14:textId="77777777" w:rsidTr="002F45F3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14:paraId="7E8B325D" w14:textId="6A0CC6F1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Intent</w:t>
            </w:r>
          </w:p>
        </w:tc>
        <w:tc>
          <w:tcPr>
            <w:tcW w:w="1588" w:type="dxa"/>
            <w:vAlign w:val="center"/>
          </w:tcPr>
          <w:p w14:paraId="68E84DA2" w14:textId="691C5239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0.92</w:t>
            </w:r>
          </w:p>
        </w:tc>
        <w:tc>
          <w:tcPr>
            <w:tcW w:w="999" w:type="dxa"/>
            <w:vAlign w:val="center"/>
          </w:tcPr>
          <w:p w14:paraId="32F7303F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0.29</w:t>
            </w:r>
          </w:p>
        </w:tc>
        <w:tc>
          <w:tcPr>
            <w:tcW w:w="999" w:type="dxa"/>
            <w:vAlign w:val="center"/>
          </w:tcPr>
          <w:p w14:paraId="5002A60B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0.08</w:t>
            </w:r>
          </w:p>
        </w:tc>
        <w:tc>
          <w:tcPr>
            <w:tcW w:w="999" w:type="dxa"/>
            <w:vAlign w:val="center"/>
          </w:tcPr>
          <w:p w14:paraId="10A8E6F0" w14:textId="77777777" w:rsidR="00447FC5" w:rsidRPr="0059484A" w:rsidRDefault="00447FC5" w:rsidP="002F45F3">
            <w:pPr>
              <w:ind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3.16</w:t>
            </w:r>
          </w:p>
        </w:tc>
        <w:tc>
          <w:tcPr>
            <w:tcW w:w="1049" w:type="dxa"/>
            <w:vAlign w:val="center"/>
          </w:tcPr>
          <w:p w14:paraId="3AB05117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0.002</w:t>
            </w:r>
          </w:p>
        </w:tc>
        <w:tc>
          <w:tcPr>
            <w:tcW w:w="1204" w:type="dxa"/>
            <w:vAlign w:val="center"/>
          </w:tcPr>
          <w:p w14:paraId="1923B946" w14:textId="77777777" w:rsidR="00447FC5" w:rsidRPr="0059484A" w:rsidRDefault="00447FC5" w:rsidP="002F45F3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1.22</w:t>
            </w:r>
          </w:p>
        </w:tc>
      </w:tr>
      <w:tr w:rsidR="00447FC5" w:rsidRPr="0059484A" w14:paraId="2EB1BF09" w14:textId="77777777" w:rsidTr="002F45F3">
        <w:trPr>
          <w:trHeight w:val="340"/>
          <w:jc w:val="center"/>
        </w:trPr>
        <w:tc>
          <w:tcPr>
            <w:tcW w:w="10094" w:type="dxa"/>
            <w:gridSpan w:val="8"/>
            <w:vAlign w:val="center"/>
          </w:tcPr>
          <w:p w14:paraId="3025A182" w14:textId="1F27E0E9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t>Poisoning agent</w:t>
            </w:r>
          </w:p>
        </w:tc>
      </w:tr>
      <w:tr w:rsidR="00447FC5" w:rsidRPr="0059484A" w14:paraId="5826069B" w14:textId="77777777" w:rsidTr="002F45F3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58CAFD59" w14:textId="77777777" w:rsidR="00447FC5" w:rsidRPr="0059484A" w:rsidRDefault="00447FC5" w:rsidP="002F45F3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2694" w:type="dxa"/>
            <w:vAlign w:val="center"/>
          </w:tcPr>
          <w:p w14:paraId="7E6635A4" w14:textId="4C89ABDB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1</w:t>
            </w:r>
          </w:p>
        </w:tc>
        <w:tc>
          <w:tcPr>
            <w:tcW w:w="1588" w:type="dxa"/>
            <w:vAlign w:val="center"/>
          </w:tcPr>
          <w:p w14:paraId="3224CD83" w14:textId="5F45426A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999" w:type="dxa"/>
            <w:vAlign w:val="center"/>
          </w:tcPr>
          <w:p w14:paraId="48ECFB06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99" w:type="dxa"/>
            <w:vAlign w:val="center"/>
          </w:tcPr>
          <w:p w14:paraId="4666E641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99" w:type="dxa"/>
            <w:vAlign w:val="center"/>
          </w:tcPr>
          <w:p w14:paraId="749C139E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049" w:type="dxa"/>
            <w:vAlign w:val="center"/>
          </w:tcPr>
          <w:p w14:paraId="22A98398" w14:textId="7777777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5C2A26F9" w14:textId="227A3207" w:rsidR="00447FC5" w:rsidRPr="0059484A" w:rsidRDefault="00447FC5" w:rsidP="002F45F3">
            <w:pPr>
              <w:ind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 w:hint="eastAsia"/>
                <w:lang w:eastAsia="ko-KR"/>
              </w:rPr>
              <w:t>1</w:t>
            </w:r>
            <w:r w:rsidRPr="0059484A">
              <w:rPr>
                <w:rFonts w:eastAsia="Batang"/>
                <w:lang w:eastAsia="ko-KR"/>
              </w:rPr>
              <w:t>.08</w:t>
            </w:r>
          </w:p>
        </w:tc>
      </w:tr>
      <w:tr w:rsidR="00447FC5" w:rsidRPr="0059484A" w14:paraId="46D73FB7" w14:textId="77777777" w:rsidTr="002F45F3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232C0C61" w14:textId="77777777" w:rsidR="00447FC5" w:rsidRPr="0059484A" w:rsidRDefault="00447FC5" w:rsidP="002F45F3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2694" w:type="dxa"/>
            <w:vAlign w:val="center"/>
          </w:tcPr>
          <w:p w14:paraId="6BE3ADC4" w14:textId="6BB9D1CF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2</w:t>
            </w:r>
          </w:p>
        </w:tc>
        <w:tc>
          <w:tcPr>
            <w:tcW w:w="1588" w:type="dxa"/>
            <w:vAlign w:val="center"/>
          </w:tcPr>
          <w:p w14:paraId="188E31D1" w14:textId="66BDD293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3</w:t>
            </w:r>
            <w:r w:rsidRPr="0059484A">
              <w:rPr>
                <w:rFonts w:eastAsia="等线"/>
              </w:rPr>
              <w:t>.11</w:t>
            </w:r>
          </w:p>
        </w:tc>
        <w:tc>
          <w:tcPr>
            <w:tcW w:w="999" w:type="dxa"/>
            <w:vAlign w:val="center"/>
          </w:tcPr>
          <w:p w14:paraId="2219CAE9" w14:textId="01F8054D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.43</w:t>
            </w:r>
          </w:p>
        </w:tc>
        <w:tc>
          <w:tcPr>
            <w:tcW w:w="999" w:type="dxa"/>
            <w:vAlign w:val="center"/>
          </w:tcPr>
          <w:p w14:paraId="528A1806" w14:textId="77D276DD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0.26</w:t>
            </w:r>
          </w:p>
        </w:tc>
        <w:tc>
          <w:tcPr>
            <w:tcW w:w="999" w:type="dxa"/>
            <w:vAlign w:val="center"/>
          </w:tcPr>
          <w:p w14:paraId="16C86DAE" w14:textId="37DAC180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7</w:t>
            </w:r>
            <w:r w:rsidRPr="0059484A">
              <w:rPr>
                <w:rFonts w:eastAsia="等线"/>
              </w:rPr>
              <w:t>.18</w:t>
            </w:r>
          </w:p>
        </w:tc>
        <w:tc>
          <w:tcPr>
            <w:tcW w:w="1049" w:type="dxa"/>
            <w:vAlign w:val="center"/>
          </w:tcPr>
          <w:p w14:paraId="22247B56" w14:textId="02E022DD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&lt;0.001</w:t>
            </w:r>
          </w:p>
        </w:tc>
        <w:tc>
          <w:tcPr>
            <w:tcW w:w="1204" w:type="dxa"/>
            <w:vMerge/>
            <w:vAlign w:val="center"/>
          </w:tcPr>
          <w:p w14:paraId="6C9C64E3" w14:textId="4E72BAEF" w:rsidR="00447FC5" w:rsidRPr="0059484A" w:rsidRDefault="00447FC5" w:rsidP="002F45F3">
            <w:pPr>
              <w:ind w:left="100" w:right="100" w:firstLineChars="0" w:firstLine="0"/>
              <w:jc w:val="center"/>
              <w:rPr>
                <w:rFonts w:eastAsia="等线"/>
              </w:rPr>
            </w:pPr>
          </w:p>
        </w:tc>
      </w:tr>
      <w:tr w:rsidR="00447FC5" w:rsidRPr="0059484A" w14:paraId="5D6D823F" w14:textId="77777777" w:rsidTr="002F45F3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074990D5" w14:textId="77777777" w:rsidR="00447FC5" w:rsidRPr="0059484A" w:rsidRDefault="00447FC5" w:rsidP="002F45F3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2694" w:type="dxa"/>
            <w:vAlign w:val="center"/>
          </w:tcPr>
          <w:p w14:paraId="2C45FF6A" w14:textId="141A8F2A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3</w:t>
            </w:r>
          </w:p>
        </w:tc>
        <w:tc>
          <w:tcPr>
            <w:tcW w:w="1588" w:type="dxa"/>
            <w:vAlign w:val="center"/>
          </w:tcPr>
          <w:p w14:paraId="14645CA7" w14:textId="59BF2850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2</w:t>
            </w:r>
            <w:r w:rsidRPr="0059484A">
              <w:rPr>
                <w:rFonts w:eastAsia="等线"/>
              </w:rPr>
              <w:t>.20</w:t>
            </w:r>
          </w:p>
        </w:tc>
        <w:tc>
          <w:tcPr>
            <w:tcW w:w="999" w:type="dxa"/>
            <w:vAlign w:val="center"/>
          </w:tcPr>
          <w:p w14:paraId="69432FA8" w14:textId="3035D999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.34</w:t>
            </w:r>
          </w:p>
        </w:tc>
        <w:tc>
          <w:tcPr>
            <w:tcW w:w="999" w:type="dxa"/>
            <w:vAlign w:val="center"/>
          </w:tcPr>
          <w:p w14:paraId="51883AB0" w14:textId="4E84636D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.19</w:t>
            </w:r>
          </w:p>
        </w:tc>
        <w:tc>
          <w:tcPr>
            <w:tcW w:w="999" w:type="dxa"/>
            <w:vAlign w:val="center"/>
          </w:tcPr>
          <w:p w14:paraId="72405909" w14:textId="093CD805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6</w:t>
            </w:r>
            <w:r w:rsidRPr="0059484A">
              <w:rPr>
                <w:rFonts w:eastAsia="等线"/>
              </w:rPr>
              <w:t>.44</w:t>
            </w:r>
          </w:p>
        </w:tc>
        <w:tc>
          <w:tcPr>
            <w:tcW w:w="1049" w:type="dxa"/>
            <w:vAlign w:val="center"/>
          </w:tcPr>
          <w:p w14:paraId="29A4AC13" w14:textId="2D6BCD60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&lt;0.001</w:t>
            </w:r>
          </w:p>
        </w:tc>
        <w:tc>
          <w:tcPr>
            <w:tcW w:w="1204" w:type="dxa"/>
            <w:vMerge/>
            <w:vAlign w:val="center"/>
          </w:tcPr>
          <w:p w14:paraId="2D6A2DD8" w14:textId="77777777" w:rsidR="00447FC5" w:rsidRPr="0059484A" w:rsidRDefault="00447FC5" w:rsidP="002F45F3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</w:tr>
      <w:tr w:rsidR="00447FC5" w:rsidRPr="0059484A" w14:paraId="3476CFCE" w14:textId="77777777" w:rsidTr="002F45F3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34B67E4F" w14:textId="77777777" w:rsidR="00447FC5" w:rsidRPr="0059484A" w:rsidRDefault="00447FC5" w:rsidP="002F45F3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2694" w:type="dxa"/>
            <w:vAlign w:val="center"/>
          </w:tcPr>
          <w:p w14:paraId="58187676" w14:textId="580B9293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4</w:t>
            </w:r>
          </w:p>
        </w:tc>
        <w:tc>
          <w:tcPr>
            <w:tcW w:w="1588" w:type="dxa"/>
            <w:vAlign w:val="center"/>
          </w:tcPr>
          <w:p w14:paraId="3D857DEF" w14:textId="5B968D0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1</w:t>
            </w:r>
            <w:r w:rsidRPr="0059484A">
              <w:rPr>
                <w:rFonts w:eastAsia="等线"/>
              </w:rPr>
              <w:t>.69</w:t>
            </w:r>
          </w:p>
        </w:tc>
        <w:tc>
          <w:tcPr>
            <w:tcW w:w="999" w:type="dxa"/>
            <w:vAlign w:val="center"/>
          </w:tcPr>
          <w:p w14:paraId="453D1756" w14:textId="1D05A91C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.86</w:t>
            </w:r>
          </w:p>
        </w:tc>
        <w:tc>
          <w:tcPr>
            <w:tcW w:w="999" w:type="dxa"/>
            <w:vAlign w:val="center"/>
          </w:tcPr>
          <w:p w14:paraId="53B50C18" w14:textId="3A723946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.14</w:t>
            </w:r>
          </w:p>
        </w:tc>
        <w:tc>
          <w:tcPr>
            <w:tcW w:w="999" w:type="dxa"/>
            <w:vAlign w:val="center"/>
          </w:tcPr>
          <w:p w14:paraId="639DC3FE" w14:textId="74D3E01F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1</w:t>
            </w:r>
            <w:r w:rsidRPr="0059484A">
              <w:rPr>
                <w:rFonts w:eastAsia="等线"/>
              </w:rPr>
              <w:t>.97</w:t>
            </w:r>
          </w:p>
        </w:tc>
        <w:tc>
          <w:tcPr>
            <w:tcW w:w="1049" w:type="dxa"/>
            <w:vAlign w:val="center"/>
          </w:tcPr>
          <w:p w14:paraId="3674C7DB" w14:textId="1F5A1BB7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.048</w:t>
            </w:r>
          </w:p>
        </w:tc>
        <w:tc>
          <w:tcPr>
            <w:tcW w:w="1204" w:type="dxa"/>
            <w:vMerge/>
            <w:vAlign w:val="center"/>
          </w:tcPr>
          <w:p w14:paraId="3923FB92" w14:textId="77777777" w:rsidR="00447FC5" w:rsidRPr="0059484A" w:rsidRDefault="00447FC5" w:rsidP="002F45F3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</w:tr>
      <w:tr w:rsidR="00447FC5" w:rsidRPr="0059484A" w14:paraId="0D844DFF" w14:textId="77777777" w:rsidTr="002F45F3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652C92FD" w14:textId="77777777" w:rsidR="00447FC5" w:rsidRPr="0059484A" w:rsidRDefault="00447FC5" w:rsidP="002F45F3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2694" w:type="dxa"/>
            <w:vAlign w:val="center"/>
          </w:tcPr>
          <w:p w14:paraId="7A0FDF5B" w14:textId="42F779CA" w:rsidR="00447FC5" w:rsidRPr="0059484A" w:rsidRDefault="00447FC5" w:rsidP="002F45F3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5</w:t>
            </w:r>
          </w:p>
        </w:tc>
        <w:tc>
          <w:tcPr>
            <w:tcW w:w="1588" w:type="dxa"/>
            <w:vAlign w:val="center"/>
          </w:tcPr>
          <w:p w14:paraId="4DF89208" w14:textId="4084BA26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1</w:t>
            </w:r>
            <w:r w:rsidRPr="0059484A">
              <w:rPr>
                <w:rFonts w:eastAsia="等线"/>
              </w:rPr>
              <w:t>.68</w:t>
            </w:r>
          </w:p>
        </w:tc>
        <w:tc>
          <w:tcPr>
            <w:tcW w:w="999" w:type="dxa"/>
            <w:vAlign w:val="center"/>
          </w:tcPr>
          <w:p w14:paraId="54070D01" w14:textId="591FF931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.37</w:t>
            </w:r>
          </w:p>
        </w:tc>
        <w:tc>
          <w:tcPr>
            <w:tcW w:w="999" w:type="dxa"/>
            <w:vAlign w:val="center"/>
          </w:tcPr>
          <w:p w14:paraId="2D8ABFDF" w14:textId="12258526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0</w:t>
            </w:r>
            <w:r w:rsidRPr="0059484A">
              <w:rPr>
                <w:rFonts w:eastAsia="等线"/>
              </w:rPr>
              <w:t>.14</w:t>
            </w:r>
          </w:p>
        </w:tc>
        <w:tc>
          <w:tcPr>
            <w:tcW w:w="999" w:type="dxa"/>
            <w:vAlign w:val="center"/>
          </w:tcPr>
          <w:p w14:paraId="3EEFA60E" w14:textId="2241BA7B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 w:hint="eastAsia"/>
              </w:rPr>
              <w:t>4</w:t>
            </w:r>
            <w:r w:rsidRPr="0059484A">
              <w:rPr>
                <w:rFonts w:eastAsia="等线"/>
              </w:rPr>
              <w:t>.59</w:t>
            </w:r>
          </w:p>
        </w:tc>
        <w:tc>
          <w:tcPr>
            <w:tcW w:w="1049" w:type="dxa"/>
            <w:vAlign w:val="center"/>
          </w:tcPr>
          <w:p w14:paraId="0AC22AF9" w14:textId="36F827D4" w:rsidR="00447FC5" w:rsidRPr="0059484A" w:rsidRDefault="00447FC5" w:rsidP="001F37CF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&lt;0.001</w:t>
            </w:r>
          </w:p>
        </w:tc>
        <w:tc>
          <w:tcPr>
            <w:tcW w:w="1204" w:type="dxa"/>
            <w:vMerge/>
            <w:vAlign w:val="center"/>
          </w:tcPr>
          <w:p w14:paraId="55F75BA9" w14:textId="77777777" w:rsidR="00447FC5" w:rsidRPr="0059484A" w:rsidRDefault="00447FC5" w:rsidP="002F45F3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</w:tr>
    </w:tbl>
    <w:p w14:paraId="7F599AEB" w14:textId="053D3AC9" w:rsidR="00986F00" w:rsidRPr="0059484A" w:rsidRDefault="00447FC5" w:rsidP="00C41A25">
      <w:pPr>
        <w:pStyle w:val="a9"/>
        <w:jc w:val="both"/>
        <w:rPr>
          <w:rFonts w:eastAsia="Batang"/>
          <w:b/>
          <w:sz w:val="22"/>
        </w:rPr>
      </w:pPr>
      <w:r w:rsidRPr="0059484A">
        <w:rPr>
          <w:rFonts w:eastAsia="Batang"/>
          <w:i/>
          <w:lang w:eastAsia="ko-KR"/>
        </w:rPr>
        <w:t>R</w:t>
      </w:r>
      <w:r w:rsidRPr="0059484A">
        <w:rPr>
          <w:rFonts w:eastAsia="Batang"/>
          <w:vertAlign w:val="superscript"/>
          <w:lang w:eastAsia="ko-KR"/>
        </w:rPr>
        <w:t>2</w:t>
      </w:r>
      <w:r w:rsidR="002F45F3" w:rsidRPr="0059484A">
        <w:rPr>
          <w:rFonts w:eastAsia="Batang"/>
          <w:lang w:eastAsia="ko-KR"/>
        </w:rPr>
        <w:t xml:space="preserve"> </w:t>
      </w:r>
      <w:r w:rsidRPr="0059484A">
        <w:rPr>
          <w:rFonts w:eastAsia="Batang"/>
          <w:lang w:eastAsia="ko-KR"/>
        </w:rPr>
        <w:t>=</w:t>
      </w:r>
      <w:r w:rsidR="002F45F3" w:rsidRPr="0059484A">
        <w:rPr>
          <w:rFonts w:eastAsia="Batang"/>
          <w:lang w:eastAsia="ko-KR"/>
        </w:rPr>
        <w:t xml:space="preserve"> </w:t>
      </w:r>
      <w:r w:rsidRPr="0059484A">
        <w:rPr>
          <w:rFonts w:eastAsia="Batang"/>
          <w:lang w:eastAsia="ko-KR"/>
        </w:rPr>
        <w:t xml:space="preserve">0.024, </w:t>
      </w:r>
      <w:r w:rsidRPr="0059484A">
        <w:rPr>
          <w:rFonts w:eastAsia="Batang"/>
          <w:vertAlign w:val="subscript"/>
          <w:lang w:eastAsia="ko-KR"/>
        </w:rPr>
        <w:t>adj</w:t>
      </w:r>
      <w:r w:rsidRPr="0059484A">
        <w:rPr>
          <w:rFonts w:eastAsia="Batang"/>
          <w:i/>
          <w:lang w:eastAsia="ko-KR"/>
        </w:rPr>
        <w:t>R</w:t>
      </w:r>
      <w:r w:rsidRPr="0059484A">
        <w:rPr>
          <w:rFonts w:eastAsia="Batang"/>
          <w:vertAlign w:val="superscript"/>
          <w:lang w:eastAsia="ko-KR"/>
        </w:rPr>
        <w:t>2</w:t>
      </w:r>
      <w:r w:rsidR="002F45F3" w:rsidRPr="0059484A">
        <w:rPr>
          <w:rFonts w:eastAsia="Batang"/>
          <w:lang w:eastAsia="ko-KR"/>
        </w:rPr>
        <w:t xml:space="preserve"> </w:t>
      </w:r>
      <w:r w:rsidRPr="0059484A">
        <w:rPr>
          <w:rFonts w:eastAsia="Batang"/>
          <w:lang w:eastAsia="ko-KR"/>
        </w:rPr>
        <w:t>=</w:t>
      </w:r>
      <w:r w:rsidR="002F45F3" w:rsidRPr="0059484A">
        <w:rPr>
          <w:rFonts w:eastAsia="Batang"/>
          <w:lang w:eastAsia="ko-KR"/>
        </w:rPr>
        <w:t xml:space="preserve"> </w:t>
      </w:r>
      <w:r w:rsidRPr="0059484A">
        <w:rPr>
          <w:rFonts w:eastAsia="Batang"/>
          <w:lang w:eastAsia="ko-KR"/>
        </w:rPr>
        <w:t>0.022, D-W</w:t>
      </w:r>
      <w:r w:rsidR="002F45F3" w:rsidRPr="0059484A">
        <w:rPr>
          <w:rFonts w:eastAsia="Batang"/>
          <w:lang w:eastAsia="ko-KR"/>
        </w:rPr>
        <w:t xml:space="preserve"> </w:t>
      </w:r>
      <w:r w:rsidRPr="0059484A">
        <w:rPr>
          <w:rFonts w:eastAsia="Batang"/>
          <w:lang w:eastAsia="ko-KR"/>
        </w:rPr>
        <w:t>=</w:t>
      </w:r>
      <w:r w:rsidR="002F45F3" w:rsidRPr="0059484A">
        <w:rPr>
          <w:rFonts w:eastAsia="Batang"/>
          <w:lang w:eastAsia="ko-KR"/>
        </w:rPr>
        <w:t xml:space="preserve"> </w:t>
      </w:r>
      <w:r w:rsidRPr="0059484A">
        <w:rPr>
          <w:rFonts w:eastAsia="Batang"/>
          <w:lang w:eastAsia="ko-KR"/>
        </w:rPr>
        <w:t>2.02</w:t>
      </w:r>
      <w:r w:rsidR="002F45F3" w:rsidRPr="0059484A">
        <w:rPr>
          <w:rFonts w:eastAsia="Batang"/>
          <w:lang w:eastAsia="ko-KR"/>
        </w:rPr>
        <w:t xml:space="preserve">. VIF: </w:t>
      </w:r>
      <w:r w:rsidR="002A19B0" w:rsidRPr="0059484A">
        <w:rPr>
          <w:rFonts w:eastAsia="Batang"/>
          <w:lang w:eastAsia="ko-KR"/>
        </w:rPr>
        <w:t>variance inflation factor</w:t>
      </w:r>
      <w:r w:rsidR="0059484A" w:rsidRPr="0059484A">
        <w:rPr>
          <w:rFonts w:eastAsia="Batang"/>
          <w:lang w:eastAsia="ko-KR"/>
        </w:rPr>
        <w:t>.</w:t>
      </w:r>
    </w:p>
    <w:p w14:paraId="2EA6CEB0" w14:textId="77777777" w:rsidR="002F45F3" w:rsidRPr="0059484A" w:rsidRDefault="002F45F3" w:rsidP="00C41A25">
      <w:pPr>
        <w:pStyle w:val="a9"/>
        <w:jc w:val="both"/>
      </w:pPr>
    </w:p>
    <w:p w14:paraId="3EB8FF50" w14:textId="77777777" w:rsidR="002F45F3" w:rsidRPr="0059484A" w:rsidRDefault="002F45F3" w:rsidP="00C41A25">
      <w:pPr>
        <w:pStyle w:val="a9"/>
        <w:jc w:val="both"/>
      </w:pPr>
    </w:p>
    <w:p w14:paraId="2B9927DA" w14:textId="18155DD2" w:rsidR="00986F00" w:rsidRPr="0059484A" w:rsidRDefault="00986F00" w:rsidP="000B7B3A">
      <w:pPr>
        <w:pStyle w:val="a8"/>
      </w:pPr>
      <w:r w:rsidRPr="0059484A">
        <w:t xml:space="preserve">Supplementary Table </w:t>
      </w:r>
      <w:r w:rsidR="0059484A" w:rsidRPr="0059484A">
        <w:t>3</w:t>
      </w:r>
      <w:r w:rsidRPr="0059484A">
        <w:t xml:space="preserve">. </w:t>
      </w:r>
      <w:r w:rsidRPr="0059484A">
        <w:rPr>
          <w:rFonts w:eastAsia="Batang"/>
        </w:rPr>
        <w:t>Logistic regression analysis</w:t>
      </w:r>
      <w:r w:rsidRPr="0059484A">
        <w:t xml:space="preserve"> of mortality for patients with drug poisoning hospitalization</w:t>
      </w:r>
      <w:r w:rsidR="002F45F3" w:rsidRPr="0059484A">
        <w:t>.</w:t>
      </w:r>
    </w:p>
    <w:tbl>
      <w:tblPr>
        <w:tblStyle w:val="a5"/>
        <w:tblW w:w="9016" w:type="dxa"/>
        <w:jc w:val="center"/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1418"/>
        <w:gridCol w:w="2409"/>
        <w:gridCol w:w="1650"/>
      </w:tblGrid>
      <w:tr w:rsidR="00CF663F" w:rsidRPr="0059484A" w14:paraId="0E11440D" w14:textId="77777777" w:rsidTr="002C3FF6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375B73C6" w14:textId="1536BF1A" w:rsidR="00CF663F" w:rsidRPr="0059484A" w:rsidRDefault="00CF663F" w:rsidP="002C3FF6">
            <w:pPr>
              <w:ind w:right="100" w:firstLineChars="0" w:firstLine="0"/>
              <w:rPr>
                <w:rFonts w:eastAsia="Batang"/>
                <w:color w:val="000000"/>
              </w:rPr>
            </w:pPr>
            <w:r w:rsidRPr="0059484A">
              <w:rPr>
                <w:rFonts w:eastAsia="Batang"/>
                <w:color w:val="000000"/>
              </w:rPr>
              <w:t>Variable</w:t>
            </w:r>
          </w:p>
        </w:tc>
        <w:tc>
          <w:tcPr>
            <w:tcW w:w="1276" w:type="dxa"/>
            <w:vAlign w:val="center"/>
          </w:tcPr>
          <w:p w14:paraId="202134CF" w14:textId="22948913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color w:val="000000"/>
              </w:rPr>
            </w:pPr>
            <w:r w:rsidRPr="0059484A">
              <w:rPr>
                <w:rFonts w:eastAsia="Batang"/>
                <w:color w:val="000000"/>
              </w:rPr>
              <w:t>B</w:t>
            </w:r>
          </w:p>
        </w:tc>
        <w:tc>
          <w:tcPr>
            <w:tcW w:w="1418" w:type="dxa"/>
            <w:vAlign w:val="center"/>
          </w:tcPr>
          <w:p w14:paraId="34F3AECF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color w:val="000000"/>
              </w:rPr>
            </w:pPr>
            <w:r w:rsidRPr="0059484A">
              <w:rPr>
                <w:rFonts w:eastAsia="Batang"/>
                <w:color w:val="000000"/>
              </w:rPr>
              <w:t>S.E.</w:t>
            </w:r>
          </w:p>
        </w:tc>
        <w:tc>
          <w:tcPr>
            <w:tcW w:w="2409" w:type="dxa"/>
            <w:vAlign w:val="center"/>
          </w:tcPr>
          <w:p w14:paraId="44BDB955" w14:textId="77777777" w:rsidR="002C3FF6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color w:val="000000"/>
              </w:rPr>
            </w:pPr>
            <w:r w:rsidRPr="0059484A">
              <w:rPr>
                <w:rFonts w:eastAsia="Batang"/>
                <w:color w:val="000000"/>
              </w:rPr>
              <w:t>Adjusted OR</w:t>
            </w:r>
          </w:p>
          <w:p w14:paraId="03860B3A" w14:textId="38F2DD06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color w:val="000000"/>
              </w:rPr>
            </w:pPr>
            <w:r w:rsidRPr="0059484A">
              <w:rPr>
                <w:rFonts w:eastAsia="Batang"/>
                <w:color w:val="000000"/>
              </w:rPr>
              <w:t>(95% CI)</w:t>
            </w:r>
          </w:p>
        </w:tc>
        <w:tc>
          <w:tcPr>
            <w:tcW w:w="1650" w:type="dxa"/>
            <w:vAlign w:val="center"/>
          </w:tcPr>
          <w:p w14:paraId="4869633F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i/>
                <w:color w:val="000000"/>
              </w:rPr>
            </w:pPr>
            <w:r w:rsidRPr="0059484A">
              <w:rPr>
                <w:rFonts w:eastAsia="Batang"/>
                <w:i/>
                <w:color w:val="000000"/>
              </w:rPr>
              <w:t>p</w:t>
            </w:r>
          </w:p>
        </w:tc>
      </w:tr>
      <w:tr w:rsidR="00CF663F" w:rsidRPr="0059484A" w14:paraId="560ED832" w14:textId="77777777" w:rsidTr="002C3FF6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0E461350" w14:textId="7A850013" w:rsidR="00CF663F" w:rsidRPr="0059484A" w:rsidRDefault="00CF663F" w:rsidP="002C3FF6">
            <w:pPr>
              <w:ind w:right="100" w:firstLineChars="0" w:firstLine="0"/>
              <w:rPr>
                <w:rFonts w:eastAsia="Batang"/>
                <w:color w:val="000000"/>
              </w:rPr>
            </w:pPr>
            <w:r w:rsidRPr="0059484A">
              <w:rPr>
                <w:rFonts w:eastAsia="Batang"/>
                <w:color w:val="000000"/>
              </w:rPr>
              <w:t>Intercept</w:t>
            </w:r>
          </w:p>
        </w:tc>
        <w:tc>
          <w:tcPr>
            <w:tcW w:w="1276" w:type="dxa"/>
            <w:vAlign w:val="center"/>
          </w:tcPr>
          <w:p w14:paraId="25344C87" w14:textId="44F711CF" w:rsidR="00CF663F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color w:val="000000"/>
              </w:rPr>
            </w:pPr>
            <w:r w:rsidRPr="0059484A">
              <w:rPr>
                <w:rFonts w:eastAsia="Batang"/>
                <w:color w:val="000000"/>
              </w:rPr>
              <w:t>−</w:t>
            </w:r>
            <w:r w:rsidR="00CF663F" w:rsidRPr="0059484A">
              <w:rPr>
                <w:rFonts w:eastAsia="Batang"/>
                <w:color w:val="000000"/>
              </w:rPr>
              <w:t>7.26</w:t>
            </w:r>
          </w:p>
        </w:tc>
        <w:tc>
          <w:tcPr>
            <w:tcW w:w="1418" w:type="dxa"/>
            <w:vAlign w:val="center"/>
          </w:tcPr>
          <w:p w14:paraId="62688A84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color w:val="000000"/>
              </w:rPr>
            </w:pPr>
            <w:r w:rsidRPr="0059484A">
              <w:rPr>
                <w:rFonts w:eastAsia="Batang"/>
                <w:color w:val="000000"/>
              </w:rPr>
              <w:t>0.31</w:t>
            </w:r>
          </w:p>
        </w:tc>
        <w:tc>
          <w:tcPr>
            <w:tcW w:w="2409" w:type="dxa"/>
            <w:vAlign w:val="center"/>
          </w:tcPr>
          <w:p w14:paraId="5F96E1FD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3A68804D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color w:val="000000"/>
              </w:rPr>
            </w:pPr>
          </w:p>
        </w:tc>
      </w:tr>
      <w:tr w:rsidR="00CF663F" w:rsidRPr="0059484A" w14:paraId="41DFEF9E" w14:textId="77777777" w:rsidTr="002C3FF6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3EE2F12A" w14:textId="2E0ED035" w:rsidR="00CF663F" w:rsidRPr="0059484A" w:rsidRDefault="00CF663F" w:rsidP="002C3FF6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Age</w:t>
            </w:r>
          </w:p>
        </w:tc>
        <w:tc>
          <w:tcPr>
            <w:tcW w:w="1276" w:type="dxa"/>
            <w:vAlign w:val="center"/>
          </w:tcPr>
          <w:p w14:paraId="2943DE23" w14:textId="315FAFAB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0.04</w:t>
            </w:r>
          </w:p>
        </w:tc>
        <w:tc>
          <w:tcPr>
            <w:tcW w:w="1418" w:type="dxa"/>
            <w:vAlign w:val="center"/>
          </w:tcPr>
          <w:p w14:paraId="2BAD9F3C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0.04</w:t>
            </w:r>
          </w:p>
        </w:tc>
        <w:tc>
          <w:tcPr>
            <w:tcW w:w="2409" w:type="dxa"/>
            <w:vAlign w:val="center"/>
          </w:tcPr>
          <w:p w14:paraId="3EC29551" w14:textId="4E07C66F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1.04 (1.03</w:t>
            </w:r>
            <w:r w:rsidR="002C3FF6"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  <w:lang w:eastAsia="ko-KR"/>
              </w:rPr>
              <w:t>1.05)</w:t>
            </w:r>
          </w:p>
        </w:tc>
        <w:tc>
          <w:tcPr>
            <w:tcW w:w="1650" w:type="dxa"/>
            <w:vAlign w:val="center"/>
          </w:tcPr>
          <w:p w14:paraId="49E71A12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&lt;0.001</w:t>
            </w:r>
          </w:p>
        </w:tc>
      </w:tr>
      <w:tr w:rsidR="002C3FF6" w:rsidRPr="0059484A" w14:paraId="56CED14B" w14:textId="77777777" w:rsidTr="002C3FF6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0029E297" w14:textId="7E5FD18E" w:rsidR="002C3FF6" w:rsidRPr="0059484A" w:rsidRDefault="002C3FF6" w:rsidP="002C3FF6">
            <w:pPr>
              <w:ind w:right="100" w:firstLineChars="0" w:firstLine="0"/>
              <w:rPr>
                <w:rFonts w:eastAsia="Batang"/>
              </w:rPr>
            </w:pPr>
            <w:r w:rsidRPr="0059484A">
              <w:rPr>
                <w:rFonts w:eastAsia="Batang"/>
              </w:rPr>
              <w:t>Sex, male</w:t>
            </w:r>
          </w:p>
        </w:tc>
        <w:tc>
          <w:tcPr>
            <w:tcW w:w="1276" w:type="dxa"/>
            <w:vAlign w:val="center"/>
          </w:tcPr>
          <w:p w14:paraId="40B06793" w14:textId="234A9B05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0.52</w:t>
            </w:r>
          </w:p>
        </w:tc>
        <w:tc>
          <w:tcPr>
            <w:tcW w:w="1418" w:type="dxa"/>
            <w:vAlign w:val="center"/>
          </w:tcPr>
          <w:p w14:paraId="4A82438D" w14:textId="77777777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0.12</w:t>
            </w:r>
          </w:p>
        </w:tc>
        <w:tc>
          <w:tcPr>
            <w:tcW w:w="2409" w:type="dxa"/>
            <w:vAlign w:val="center"/>
          </w:tcPr>
          <w:p w14:paraId="02664733" w14:textId="23D410DA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1.68 (1.33</w:t>
            </w:r>
            <w:r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</w:rPr>
              <w:t>2.13)</w:t>
            </w:r>
          </w:p>
        </w:tc>
        <w:tc>
          <w:tcPr>
            <w:tcW w:w="1650" w:type="dxa"/>
            <w:vAlign w:val="center"/>
          </w:tcPr>
          <w:p w14:paraId="28C6343D" w14:textId="77777777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&lt;0.001</w:t>
            </w:r>
          </w:p>
        </w:tc>
      </w:tr>
      <w:tr w:rsidR="00CF663F" w:rsidRPr="0059484A" w14:paraId="79A217D7" w14:textId="77777777" w:rsidTr="002C3FF6">
        <w:trPr>
          <w:trHeight w:val="397"/>
          <w:jc w:val="center"/>
        </w:trPr>
        <w:tc>
          <w:tcPr>
            <w:tcW w:w="9016" w:type="dxa"/>
            <w:gridSpan w:val="6"/>
            <w:vAlign w:val="center"/>
          </w:tcPr>
          <w:p w14:paraId="33059E99" w14:textId="5B8A42C7" w:rsidR="00CF663F" w:rsidRPr="0059484A" w:rsidRDefault="00CF663F" w:rsidP="002C3FF6">
            <w:pPr>
              <w:ind w:right="100" w:firstLineChars="0" w:firstLine="0"/>
              <w:rPr>
                <w:rFonts w:eastAsia="Batang"/>
              </w:rPr>
            </w:pPr>
            <w:r w:rsidRPr="0059484A">
              <w:rPr>
                <w:rFonts w:eastAsia="Batang"/>
              </w:rPr>
              <w:t>Insurance</w:t>
            </w:r>
          </w:p>
        </w:tc>
      </w:tr>
      <w:tr w:rsidR="00CF663F" w:rsidRPr="0059484A" w14:paraId="22555815" w14:textId="77777777" w:rsidTr="002C3FF6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652A996B" w14:textId="77777777" w:rsidR="00CF663F" w:rsidRPr="0059484A" w:rsidRDefault="00CF663F" w:rsidP="002C3FF6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1842" w:type="dxa"/>
            <w:vAlign w:val="center"/>
          </w:tcPr>
          <w:p w14:paraId="2E4C9815" w14:textId="42DD71DD" w:rsidR="00CF663F" w:rsidRPr="0059484A" w:rsidRDefault="00CF663F" w:rsidP="002C3FF6">
            <w:pPr>
              <w:ind w:right="100" w:firstLineChars="0" w:firstLine="0"/>
              <w:rPr>
                <w:rFonts w:eastAsia="Batang"/>
              </w:rPr>
            </w:pPr>
            <w:r w:rsidRPr="0059484A">
              <w:rPr>
                <w:rFonts w:eastAsia="Batang"/>
              </w:rPr>
              <w:t>National health insurance</w:t>
            </w:r>
          </w:p>
        </w:tc>
        <w:tc>
          <w:tcPr>
            <w:tcW w:w="1276" w:type="dxa"/>
            <w:vAlign w:val="center"/>
          </w:tcPr>
          <w:p w14:paraId="4B731AEB" w14:textId="30274EA1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418" w:type="dxa"/>
            <w:vAlign w:val="center"/>
          </w:tcPr>
          <w:p w14:paraId="19DC998B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</w:p>
        </w:tc>
        <w:tc>
          <w:tcPr>
            <w:tcW w:w="2409" w:type="dxa"/>
            <w:vAlign w:val="center"/>
          </w:tcPr>
          <w:p w14:paraId="3EFB19C0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</w:p>
        </w:tc>
        <w:tc>
          <w:tcPr>
            <w:tcW w:w="1650" w:type="dxa"/>
            <w:vAlign w:val="center"/>
          </w:tcPr>
          <w:p w14:paraId="4217B3B1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</w:p>
        </w:tc>
      </w:tr>
      <w:tr w:rsidR="00CF663F" w:rsidRPr="0059484A" w14:paraId="632B020D" w14:textId="77777777" w:rsidTr="002C3FF6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17D11815" w14:textId="77777777" w:rsidR="00CF663F" w:rsidRPr="0059484A" w:rsidRDefault="00CF663F" w:rsidP="002C3FF6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1842" w:type="dxa"/>
            <w:vAlign w:val="center"/>
          </w:tcPr>
          <w:p w14:paraId="4B958D0F" w14:textId="4465FD2F" w:rsidR="00CF663F" w:rsidRPr="0059484A" w:rsidRDefault="00CF663F" w:rsidP="002C3FF6">
            <w:pPr>
              <w:ind w:right="100" w:firstLineChars="0" w:firstLine="0"/>
              <w:rPr>
                <w:rFonts w:eastAsia="Batang"/>
              </w:rPr>
            </w:pPr>
            <w:r w:rsidRPr="0059484A">
              <w:rPr>
                <w:rFonts w:eastAsia="Batang"/>
              </w:rPr>
              <w:t>Medicaid</w:t>
            </w:r>
          </w:p>
        </w:tc>
        <w:tc>
          <w:tcPr>
            <w:tcW w:w="1276" w:type="dxa"/>
            <w:vAlign w:val="center"/>
          </w:tcPr>
          <w:p w14:paraId="43515177" w14:textId="6683295A" w:rsidR="00CF663F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  <w:color w:val="000000"/>
              </w:rPr>
              <w:t>−</w:t>
            </w:r>
            <w:r w:rsidR="00CF663F" w:rsidRPr="0059484A">
              <w:rPr>
                <w:rFonts w:eastAsia="Batang"/>
              </w:rPr>
              <w:t>0.23</w:t>
            </w:r>
          </w:p>
        </w:tc>
        <w:tc>
          <w:tcPr>
            <w:tcW w:w="1418" w:type="dxa"/>
            <w:vAlign w:val="center"/>
          </w:tcPr>
          <w:p w14:paraId="21AF13FB" w14:textId="46D69B5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0.24</w:t>
            </w:r>
          </w:p>
        </w:tc>
        <w:tc>
          <w:tcPr>
            <w:tcW w:w="2409" w:type="dxa"/>
            <w:vAlign w:val="center"/>
          </w:tcPr>
          <w:p w14:paraId="549E3E2D" w14:textId="45E0484C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  <w:lang w:eastAsia="ko-KR"/>
              </w:rPr>
              <w:t>0.79 (0.50</w:t>
            </w:r>
            <w:r w:rsidR="002C3FF6"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  <w:lang w:eastAsia="ko-KR"/>
              </w:rPr>
              <w:t>1.26)</w:t>
            </w:r>
          </w:p>
        </w:tc>
        <w:tc>
          <w:tcPr>
            <w:tcW w:w="1650" w:type="dxa"/>
            <w:vAlign w:val="center"/>
          </w:tcPr>
          <w:p w14:paraId="55C434D0" w14:textId="424FE519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0.792</w:t>
            </w:r>
          </w:p>
        </w:tc>
      </w:tr>
      <w:tr w:rsidR="00CF663F" w:rsidRPr="0059484A" w14:paraId="59554582" w14:textId="77777777" w:rsidTr="002C3FF6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765D5C59" w14:textId="77777777" w:rsidR="00CF663F" w:rsidRPr="0059484A" w:rsidRDefault="00CF663F" w:rsidP="002C3FF6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1842" w:type="dxa"/>
            <w:vAlign w:val="center"/>
          </w:tcPr>
          <w:p w14:paraId="76ACCC1F" w14:textId="17AEBC02" w:rsidR="00CF663F" w:rsidRPr="0059484A" w:rsidRDefault="00CF663F" w:rsidP="002C3FF6">
            <w:pPr>
              <w:ind w:right="100" w:firstLineChars="0" w:firstLine="0"/>
              <w:rPr>
                <w:rFonts w:eastAsia="Batang"/>
              </w:rPr>
            </w:pPr>
            <w:r w:rsidRPr="0059484A">
              <w:rPr>
                <w:rFonts w:eastAsia="Batang"/>
                <w:lang w:eastAsia="ko-KR"/>
              </w:rPr>
              <w:t>Others</w:t>
            </w:r>
          </w:p>
        </w:tc>
        <w:tc>
          <w:tcPr>
            <w:tcW w:w="1276" w:type="dxa"/>
            <w:vAlign w:val="center"/>
          </w:tcPr>
          <w:p w14:paraId="5E1FC2F6" w14:textId="7B68DEAD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0.26</w:t>
            </w:r>
          </w:p>
        </w:tc>
        <w:tc>
          <w:tcPr>
            <w:tcW w:w="1418" w:type="dxa"/>
            <w:vAlign w:val="center"/>
          </w:tcPr>
          <w:p w14:paraId="03874165" w14:textId="1D7CA6A2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0.26</w:t>
            </w:r>
          </w:p>
        </w:tc>
        <w:tc>
          <w:tcPr>
            <w:tcW w:w="2409" w:type="dxa"/>
            <w:vAlign w:val="center"/>
          </w:tcPr>
          <w:p w14:paraId="76E473FD" w14:textId="7EE8B4E8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  <w:lang w:eastAsia="ko-KR"/>
              </w:rPr>
              <w:t>1.30 (0.78</w:t>
            </w:r>
            <w:r w:rsidR="002C3FF6"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  <w:lang w:eastAsia="ko-KR"/>
              </w:rPr>
              <w:t>2.15)</w:t>
            </w:r>
          </w:p>
        </w:tc>
        <w:tc>
          <w:tcPr>
            <w:tcW w:w="1650" w:type="dxa"/>
            <w:vAlign w:val="center"/>
          </w:tcPr>
          <w:p w14:paraId="3542A8DF" w14:textId="3D97BBCF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Batang"/>
                <w:lang w:eastAsia="ko-KR"/>
              </w:rPr>
              <w:t>1.296</w:t>
            </w:r>
          </w:p>
        </w:tc>
      </w:tr>
      <w:tr w:rsidR="00CF663F" w:rsidRPr="0059484A" w14:paraId="05E1C196" w14:textId="77777777" w:rsidTr="002C3FF6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316A9A23" w14:textId="281CBA89" w:rsidR="00CF663F" w:rsidRPr="0059484A" w:rsidRDefault="00CF663F" w:rsidP="002C3FF6">
            <w:pPr>
              <w:ind w:right="100" w:firstLineChars="0" w:firstLine="0"/>
              <w:rPr>
                <w:rFonts w:eastAsia="Batang"/>
              </w:rPr>
            </w:pPr>
            <w:r w:rsidRPr="0059484A">
              <w:rPr>
                <w:rFonts w:eastAsia="Batang"/>
              </w:rPr>
              <w:t>Home</w:t>
            </w:r>
          </w:p>
        </w:tc>
        <w:tc>
          <w:tcPr>
            <w:tcW w:w="1276" w:type="dxa"/>
            <w:vAlign w:val="center"/>
          </w:tcPr>
          <w:p w14:paraId="3A1078A0" w14:textId="20C0E13E" w:rsidR="00CF663F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  <w:color w:val="000000"/>
              </w:rPr>
              <w:t>−</w:t>
            </w:r>
            <w:r w:rsidR="00CF663F" w:rsidRPr="0059484A">
              <w:rPr>
                <w:rFonts w:eastAsia="Batang"/>
              </w:rPr>
              <w:t>0.07</w:t>
            </w:r>
          </w:p>
        </w:tc>
        <w:tc>
          <w:tcPr>
            <w:tcW w:w="1418" w:type="dxa"/>
            <w:vAlign w:val="center"/>
          </w:tcPr>
          <w:p w14:paraId="24F0551D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0.12</w:t>
            </w:r>
          </w:p>
        </w:tc>
        <w:tc>
          <w:tcPr>
            <w:tcW w:w="2409" w:type="dxa"/>
            <w:vAlign w:val="center"/>
          </w:tcPr>
          <w:p w14:paraId="32FDFBD9" w14:textId="7CC39DB3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0.93 (0.74</w:t>
            </w:r>
            <w:r w:rsidR="002C3FF6"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</w:rPr>
              <w:t>1.18)</w:t>
            </w:r>
          </w:p>
        </w:tc>
        <w:tc>
          <w:tcPr>
            <w:tcW w:w="1650" w:type="dxa"/>
            <w:vAlign w:val="center"/>
          </w:tcPr>
          <w:p w14:paraId="54B38427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</w:rPr>
            </w:pPr>
            <w:r w:rsidRPr="0059484A">
              <w:rPr>
                <w:rFonts w:eastAsia="Batang"/>
              </w:rPr>
              <w:t>0.543</w:t>
            </w:r>
          </w:p>
        </w:tc>
      </w:tr>
      <w:tr w:rsidR="00CF663F" w:rsidRPr="0059484A" w14:paraId="5A9C1748" w14:textId="77777777" w:rsidTr="002C3FF6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03E69B13" w14:textId="119F3DEE" w:rsidR="00CF663F" w:rsidRPr="0059484A" w:rsidRDefault="00CF663F" w:rsidP="002C3FF6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Intent</w:t>
            </w:r>
          </w:p>
        </w:tc>
        <w:tc>
          <w:tcPr>
            <w:tcW w:w="1276" w:type="dxa"/>
            <w:vAlign w:val="center"/>
          </w:tcPr>
          <w:p w14:paraId="76459635" w14:textId="61A7F81F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0.82</w:t>
            </w:r>
          </w:p>
        </w:tc>
        <w:tc>
          <w:tcPr>
            <w:tcW w:w="1418" w:type="dxa"/>
            <w:vAlign w:val="center"/>
          </w:tcPr>
          <w:p w14:paraId="66A05441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0.17</w:t>
            </w:r>
          </w:p>
        </w:tc>
        <w:tc>
          <w:tcPr>
            <w:tcW w:w="2409" w:type="dxa"/>
            <w:vAlign w:val="center"/>
          </w:tcPr>
          <w:p w14:paraId="2FCD3C1F" w14:textId="13F85260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2.27 (1.63</w:t>
            </w:r>
            <w:r w:rsidR="002C3FF6"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  <w:lang w:eastAsia="ko-KR"/>
              </w:rPr>
              <w:t>3.18)</w:t>
            </w:r>
          </w:p>
        </w:tc>
        <w:tc>
          <w:tcPr>
            <w:tcW w:w="1650" w:type="dxa"/>
            <w:vAlign w:val="center"/>
          </w:tcPr>
          <w:p w14:paraId="6F884A6C" w14:textId="77777777" w:rsidR="00CF663F" w:rsidRPr="0059484A" w:rsidRDefault="00CF663F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&lt;0.001</w:t>
            </w:r>
          </w:p>
        </w:tc>
      </w:tr>
      <w:tr w:rsidR="00CF663F" w:rsidRPr="0059484A" w14:paraId="24B92FA7" w14:textId="77777777" w:rsidTr="002C3FF6">
        <w:trPr>
          <w:trHeight w:val="397"/>
          <w:jc w:val="center"/>
        </w:trPr>
        <w:tc>
          <w:tcPr>
            <w:tcW w:w="9016" w:type="dxa"/>
            <w:gridSpan w:val="6"/>
            <w:vAlign w:val="center"/>
          </w:tcPr>
          <w:p w14:paraId="0A276778" w14:textId="5E07A2FB" w:rsidR="00CF663F" w:rsidRPr="0059484A" w:rsidRDefault="00CF663F" w:rsidP="002C3FF6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t>Poisoning agent</w:t>
            </w:r>
          </w:p>
        </w:tc>
      </w:tr>
      <w:tr w:rsidR="002C3FF6" w:rsidRPr="0059484A" w14:paraId="099BB221" w14:textId="77777777" w:rsidTr="002C3FF6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0BCF6074" w14:textId="77777777" w:rsidR="002C3FF6" w:rsidRPr="0059484A" w:rsidRDefault="002C3FF6" w:rsidP="002C3FF6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1842" w:type="dxa"/>
            <w:vAlign w:val="center"/>
          </w:tcPr>
          <w:p w14:paraId="2DB3EA87" w14:textId="4141C7C6" w:rsidR="002C3FF6" w:rsidRPr="0059484A" w:rsidRDefault="002C3FF6" w:rsidP="002C3FF6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1</w:t>
            </w:r>
          </w:p>
        </w:tc>
        <w:tc>
          <w:tcPr>
            <w:tcW w:w="1276" w:type="dxa"/>
            <w:vAlign w:val="center"/>
          </w:tcPr>
          <w:p w14:paraId="6A391335" w14:textId="3766F77B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418" w:type="dxa"/>
            <w:vAlign w:val="center"/>
          </w:tcPr>
          <w:p w14:paraId="2AA2D41D" w14:textId="77777777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14:paraId="43B019AD" w14:textId="77777777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650" w:type="dxa"/>
            <w:vAlign w:val="center"/>
          </w:tcPr>
          <w:p w14:paraId="55D5E414" w14:textId="77777777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</w:p>
        </w:tc>
      </w:tr>
      <w:tr w:rsidR="002C3FF6" w:rsidRPr="0059484A" w14:paraId="531F7AF5" w14:textId="77777777" w:rsidTr="002C3FF6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3FA0B0B4" w14:textId="77777777" w:rsidR="002C3FF6" w:rsidRPr="0059484A" w:rsidRDefault="002C3FF6" w:rsidP="002C3FF6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1842" w:type="dxa"/>
            <w:vAlign w:val="center"/>
          </w:tcPr>
          <w:p w14:paraId="12A7C63B" w14:textId="1399DEA2" w:rsidR="002C3FF6" w:rsidRPr="0059484A" w:rsidRDefault="002C3FF6" w:rsidP="002C3FF6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2</w:t>
            </w:r>
          </w:p>
        </w:tc>
        <w:tc>
          <w:tcPr>
            <w:tcW w:w="1276" w:type="dxa"/>
            <w:vAlign w:val="center"/>
          </w:tcPr>
          <w:p w14:paraId="496C7AEF" w14:textId="5829D72F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0.37</w:t>
            </w:r>
          </w:p>
        </w:tc>
        <w:tc>
          <w:tcPr>
            <w:tcW w:w="1418" w:type="dxa"/>
            <w:vAlign w:val="center"/>
          </w:tcPr>
          <w:p w14:paraId="61B4F0D3" w14:textId="5246A09B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0.31</w:t>
            </w:r>
          </w:p>
        </w:tc>
        <w:tc>
          <w:tcPr>
            <w:tcW w:w="2409" w:type="dxa"/>
            <w:vAlign w:val="center"/>
          </w:tcPr>
          <w:p w14:paraId="7587ABDC" w14:textId="4BFB56C2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1.44 (0.79</w:t>
            </w:r>
            <w:r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</w:rPr>
              <w:t>2.63)</w:t>
            </w:r>
          </w:p>
        </w:tc>
        <w:tc>
          <w:tcPr>
            <w:tcW w:w="1650" w:type="dxa"/>
            <w:vAlign w:val="center"/>
          </w:tcPr>
          <w:p w14:paraId="70D9159F" w14:textId="70BD0BC1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0.233</w:t>
            </w:r>
          </w:p>
        </w:tc>
      </w:tr>
      <w:tr w:rsidR="002C3FF6" w:rsidRPr="0059484A" w14:paraId="65C70AD4" w14:textId="77777777" w:rsidTr="002C3FF6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4F41D5A0" w14:textId="77777777" w:rsidR="002C3FF6" w:rsidRPr="0059484A" w:rsidRDefault="002C3FF6" w:rsidP="002C3FF6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1842" w:type="dxa"/>
            <w:vAlign w:val="center"/>
          </w:tcPr>
          <w:p w14:paraId="2BAD28D4" w14:textId="10FEAF51" w:rsidR="002C3FF6" w:rsidRPr="0059484A" w:rsidRDefault="002C3FF6" w:rsidP="002C3FF6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3</w:t>
            </w:r>
          </w:p>
        </w:tc>
        <w:tc>
          <w:tcPr>
            <w:tcW w:w="1276" w:type="dxa"/>
            <w:vAlign w:val="center"/>
          </w:tcPr>
          <w:p w14:paraId="2D040E5B" w14:textId="3CF828A1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1.78</w:t>
            </w:r>
          </w:p>
        </w:tc>
        <w:tc>
          <w:tcPr>
            <w:tcW w:w="1418" w:type="dxa"/>
            <w:vAlign w:val="center"/>
          </w:tcPr>
          <w:p w14:paraId="0FA77B86" w14:textId="6C977591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0.15</w:t>
            </w:r>
          </w:p>
        </w:tc>
        <w:tc>
          <w:tcPr>
            <w:tcW w:w="2409" w:type="dxa"/>
            <w:vAlign w:val="center"/>
          </w:tcPr>
          <w:p w14:paraId="273A7B94" w14:textId="472D815C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5.95 (4.40</w:t>
            </w:r>
            <w:r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</w:rPr>
              <w:t>8.04)</w:t>
            </w:r>
          </w:p>
        </w:tc>
        <w:tc>
          <w:tcPr>
            <w:tcW w:w="1650" w:type="dxa"/>
            <w:vAlign w:val="center"/>
          </w:tcPr>
          <w:p w14:paraId="09A3A394" w14:textId="188D2D57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&lt;0.001</w:t>
            </w:r>
          </w:p>
        </w:tc>
      </w:tr>
      <w:tr w:rsidR="002C3FF6" w:rsidRPr="0059484A" w14:paraId="008630B5" w14:textId="77777777" w:rsidTr="002C3FF6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5514E80B" w14:textId="77777777" w:rsidR="002C3FF6" w:rsidRPr="0059484A" w:rsidRDefault="002C3FF6" w:rsidP="002C3FF6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1842" w:type="dxa"/>
            <w:vAlign w:val="center"/>
          </w:tcPr>
          <w:p w14:paraId="1E16C8E3" w14:textId="15986E53" w:rsidR="002C3FF6" w:rsidRPr="0059484A" w:rsidRDefault="002C3FF6" w:rsidP="002C3FF6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4</w:t>
            </w:r>
          </w:p>
        </w:tc>
        <w:tc>
          <w:tcPr>
            <w:tcW w:w="1276" w:type="dxa"/>
            <w:vAlign w:val="center"/>
          </w:tcPr>
          <w:p w14:paraId="6B256C9A" w14:textId="7CE31B03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1.45</w:t>
            </w:r>
          </w:p>
        </w:tc>
        <w:tc>
          <w:tcPr>
            <w:tcW w:w="1418" w:type="dxa"/>
            <w:vAlign w:val="center"/>
          </w:tcPr>
          <w:p w14:paraId="15C43C5F" w14:textId="5C0D7F85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0.38</w:t>
            </w:r>
          </w:p>
        </w:tc>
        <w:tc>
          <w:tcPr>
            <w:tcW w:w="2409" w:type="dxa"/>
            <w:vAlign w:val="center"/>
          </w:tcPr>
          <w:p w14:paraId="244CB5B2" w14:textId="622B250E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4.26 (2.04</w:t>
            </w:r>
            <w:r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</w:rPr>
              <w:t>8.92)</w:t>
            </w:r>
          </w:p>
        </w:tc>
        <w:tc>
          <w:tcPr>
            <w:tcW w:w="1650" w:type="dxa"/>
            <w:vAlign w:val="center"/>
          </w:tcPr>
          <w:p w14:paraId="2DE33572" w14:textId="6C9DD8C6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&lt;0.001</w:t>
            </w:r>
          </w:p>
        </w:tc>
      </w:tr>
      <w:tr w:rsidR="002C3FF6" w:rsidRPr="0059484A" w14:paraId="1E6991AC" w14:textId="77777777" w:rsidTr="002C3FF6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10108403" w14:textId="77777777" w:rsidR="002C3FF6" w:rsidRPr="0059484A" w:rsidRDefault="002C3FF6" w:rsidP="002C3FF6">
            <w:pPr>
              <w:ind w:left="100" w:right="100" w:firstLineChars="0" w:firstLine="0"/>
              <w:rPr>
                <w:rFonts w:eastAsia="Batang"/>
              </w:rPr>
            </w:pPr>
          </w:p>
        </w:tc>
        <w:tc>
          <w:tcPr>
            <w:tcW w:w="1842" w:type="dxa"/>
            <w:vAlign w:val="center"/>
          </w:tcPr>
          <w:p w14:paraId="64A52308" w14:textId="13CD2CF6" w:rsidR="002C3FF6" w:rsidRPr="0059484A" w:rsidRDefault="002C3FF6" w:rsidP="002C3FF6">
            <w:pPr>
              <w:ind w:right="100" w:firstLineChars="0" w:firstLine="0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  <w:lang w:eastAsia="ko-KR"/>
              </w:rPr>
              <w:t>Group 5</w:t>
            </w:r>
          </w:p>
        </w:tc>
        <w:tc>
          <w:tcPr>
            <w:tcW w:w="1276" w:type="dxa"/>
            <w:vAlign w:val="center"/>
          </w:tcPr>
          <w:p w14:paraId="2E3DCFBC" w14:textId="204E395C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0.40</w:t>
            </w:r>
          </w:p>
        </w:tc>
        <w:tc>
          <w:tcPr>
            <w:tcW w:w="1418" w:type="dxa"/>
            <w:vAlign w:val="center"/>
          </w:tcPr>
          <w:p w14:paraId="1457335F" w14:textId="1D552C36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等线"/>
              </w:rPr>
            </w:pPr>
            <w:r w:rsidRPr="0059484A">
              <w:rPr>
                <w:rFonts w:eastAsia="等线"/>
              </w:rPr>
              <w:t>0.24</w:t>
            </w:r>
          </w:p>
        </w:tc>
        <w:tc>
          <w:tcPr>
            <w:tcW w:w="2409" w:type="dxa"/>
            <w:vAlign w:val="center"/>
          </w:tcPr>
          <w:p w14:paraId="705A6F58" w14:textId="5F193F52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1.49 (0.92</w:t>
            </w:r>
            <w:r w:rsidRPr="0059484A">
              <w:rPr>
                <w:rFonts w:eastAsia="Batang"/>
                <w:lang w:eastAsia="ko-KR"/>
              </w:rPr>
              <w:t>–</w:t>
            </w:r>
            <w:r w:rsidRPr="0059484A">
              <w:rPr>
                <w:rFonts w:eastAsia="Batang"/>
              </w:rPr>
              <w:t>2.40)</w:t>
            </w:r>
          </w:p>
        </w:tc>
        <w:tc>
          <w:tcPr>
            <w:tcW w:w="1650" w:type="dxa"/>
            <w:vAlign w:val="center"/>
          </w:tcPr>
          <w:p w14:paraId="586E66C6" w14:textId="1A0B889A" w:rsidR="002C3FF6" w:rsidRPr="0059484A" w:rsidRDefault="002C3FF6" w:rsidP="002C3FF6">
            <w:pPr>
              <w:ind w:left="100" w:right="100" w:firstLineChars="0" w:firstLine="0"/>
              <w:jc w:val="center"/>
              <w:rPr>
                <w:rFonts w:eastAsia="Batang"/>
                <w:lang w:eastAsia="ko-KR"/>
              </w:rPr>
            </w:pPr>
            <w:r w:rsidRPr="0059484A">
              <w:rPr>
                <w:rFonts w:eastAsia="Batang"/>
              </w:rPr>
              <w:t>0.104</w:t>
            </w:r>
          </w:p>
        </w:tc>
      </w:tr>
    </w:tbl>
    <w:p w14:paraId="18776FC9" w14:textId="5CCD7DE7" w:rsidR="00AC6820" w:rsidRDefault="002C3FF6" w:rsidP="00891463">
      <w:pPr>
        <w:pStyle w:val="a9"/>
        <w:jc w:val="both"/>
        <w:rPr>
          <w:rFonts w:eastAsia="Batang"/>
          <w:lang w:eastAsia="ko-KR"/>
        </w:rPr>
      </w:pPr>
      <w:proofErr w:type="spellStart"/>
      <w:r w:rsidRPr="0059484A">
        <w:rPr>
          <w:rFonts w:eastAsia="Batang"/>
          <w:lang w:eastAsia="ko-KR"/>
        </w:rPr>
        <w:t>Nagelkerke</w:t>
      </w:r>
      <w:proofErr w:type="spellEnd"/>
      <w:r w:rsidRPr="0059484A">
        <w:rPr>
          <w:rFonts w:eastAsia="Batang"/>
          <w:lang w:eastAsia="ko-KR"/>
        </w:rPr>
        <w:t xml:space="preserve"> </w:t>
      </w:r>
      <w:r w:rsidRPr="0059484A">
        <w:rPr>
          <w:rFonts w:eastAsia="Batang"/>
          <w:i/>
          <w:lang w:eastAsia="ko-KR"/>
        </w:rPr>
        <w:t>R</w:t>
      </w:r>
      <w:r w:rsidRPr="0059484A">
        <w:rPr>
          <w:rFonts w:eastAsia="Batang"/>
          <w:vertAlign w:val="superscript"/>
          <w:lang w:eastAsia="ko-KR"/>
        </w:rPr>
        <w:t>2</w:t>
      </w:r>
      <w:r w:rsidRPr="0059484A">
        <w:rPr>
          <w:rFonts w:eastAsia="Batang"/>
          <w:lang w:eastAsia="ko-KR"/>
        </w:rPr>
        <w:t xml:space="preserve"> = 0.228. OR: </w:t>
      </w:r>
      <w:r w:rsidR="002A19B0" w:rsidRPr="0059484A">
        <w:rPr>
          <w:rFonts w:eastAsia="Batang"/>
          <w:lang w:eastAsia="ko-KR"/>
        </w:rPr>
        <w:t xml:space="preserve">odds ratio, </w:t>
      </w:r>
      <w:r w:rsidRPr="0059484A">
        <w:rPr>
          <w:rFonts w:eastAsia="Batang"/>
          <w:lang w:eastAsia="ko-KR"/>
        </w:rPr>
        <w:t>CI:</w:t>
      </w:r>
      <w:r w:rsidR="002A19B0" w:rsidRPr="0059484A">
        <w:rPr>
          <w:rFonts w:eastAsia="Batang"/>
          <w:lang w:eastAsia="ko-KR"/>
        </w:rPr>
        <w:t xml:space="preserve"> confidence interval</w:t>
      </w:r>
      <w:r w:rsidR="0059484A" w:rsidRPr="0059484A">
        <w:rPr>
          <w:rFonts w:eastAsia="Batang"/>
          <w:lang w:eastAsia="ko-KR"/>
        </w:rPr>
        <w:t>.</w:t>
      </w:r>
    </w:p>
    <w:p w14:paraId="472CBCF3" w14:textId="71BA10EB" w:rsidR="002C3FF6" w:rsidRDefault="002C3FF6" w:rsidP="00891463">
      <w:pPr>
        <w:pStyle w:val="a9"/>
        <w:jc w:val="both"/>
        <w:rPr>
          <w:rFonts w:eastAsia="Batang"/>
          <w:lang w:eastAsia="ko-KR"/>
        </w:rPr>
      </w:pPr>
    </w:p>
    <w:p w14:paraId="0A28033B" w14:textId="77777777" w:rsidR="002C3FF6" w:rsidRPr="0059484A" w:rsidRDefault="002C3FF6" w:rsidP="00891463">
      <w:pPr>
        <w:pStyle w:val="a9"/>
        <w:jc w:val="both"/>
        <w:rPr>
          <w:rFonts w:eastAsia="等线"/>
        </w:rPr>
      </w:pPr>
    </w:p>
    <w:sectPr w:rsidR="002C3FF6" w:rsidRPr="0059484A" w:rsidSect="00E438EB">
      <w:pgSz w:w="11906" w:h="16838"/>
      <w:pgMar w:top="720" w:right="720" w:bottom="720" w:left="720" w:header="284" w:footer="113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764E" w14:textId="77777777" w:rsidR="005C52B5" w:rsidRDefault="005C52B5">
      <w:pPr>
        <w:ind w:firstLine="420"/>
      </w:pPr>
      <w:r>
        <w:separator/>
      </w:r>
    </w:p>
  </w:endnote>
  <w:endnote w:type="continuationSeparator" w:id="0">
    <w:p w14:paraId="1C1E5C5E" w14:textId="77777777" w:rsidR="005C52B5" w:rsidRDefault="005C52B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F88" w14:textId="77777777" w:rsidR="00CA115C" w:rsidRDefault="00CA115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653239"/>
      <w:docPartObj>
        <w:docPartGallery w:val="Page Numbers (Bottom of Page)"/>
        <w:docPartUnique/>
      </w:docPartObj>
    </w:sdtPr>
    <w:sdtEndPr/>
    <w:sdtContent>
      <w:p w14:paraId="34F77557" w14:textId="0ABEE17C" w:rsidR="00AC6820" w:rsidRDefault="00AC6820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4A" w:rsidRPr="0059484A">
          <w:rPr>
            <w:noProof/>
            <w:lang w:val="zh-CN"/>
          </w:rPr>
          <w:t>4</w:t>
        </w:r>
        <w:r>
          <w:fldChar w:fldCharType="end"/>
        </w:r>
      </w:p>
    </w:sdtContent>
  </w:sdt>
  <w:p w14:paraId="3ED42B68" w14:textId="77777777" w:rsidR="00AC6820" w:rsidRDefault="00AC682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500471"/>
      <w:docPartObj>
        <w:docPartGallery w:val="Page Numbers (Bottom of Page)"/>
        <w:docPartUnique/>
      </w:docPartObj>
    </w:sdtPr>
    <w:sdtEndPr/>
    <w:sdtContent>
      <w:p w14:paraId="55E3A6E1" w14:textId="1FE37DA3" w:rsidR="00AC6820" w:rsidRDefault="00AC6820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4A" w:rsidRPr="0059484A">
          <w:rPr>
            <w:noProof/>
            <w:lang w:val="zh-CN"/>
          </w:rPr>
          <w:t>1</w:t>
        </w:r>
        <w:r>
          <w:fldChar w:fldCharType="end"/>
        </w:r>
      </w:p>
    </w:sdtContent>
  </w:sdt>
  <w:p w14:paraId="6BFBBA87" w14:textId="77777777" w:rsidR="00AC6820" w:rsidRDefault="00AC682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371A" w14:textId="77777777" w:rsidR="005C52B5" w:rsidRDefault="005C52B5">
      <w:pPr>
        <w:ind w:firstLine="420"/>
      </w:pPr>
      <w:r>
        <w:separator/>
      </w:r>
    </w:p>
  </w:footnote>
  <w:footnote w:type="continuationSeparator" w:id="0">
    <w:p w14:paraId="65C131E1" w14:textId="77777777" w:rsidR="005C52B5" w:rsidRDefault="005C52B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8CE9" w14:textId="77777777" w:rsidR="00CA115C" w:rsidRDefault="00CA115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02FD" w14:textId="77777777" w:rsidR="00CA115C" w:rsidRDefault="00CA115C" w:rsidP="00CA115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CD67" w14:textId="77777777" w:rsidR="00CA115C" w:rsidRDefault="00CA115C" w:rsidP="00CA115C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18B0699C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00"/>
    <w:rsid w:val="0008347A"/>
    <w:rsid w:val="000B7B3A"/>
    <w:rsid w:val="001F37CF"/>
    <w:rsid w:val="002A19B0"/>
    <w:rsid w:val="002C3FF6"/>
    <w:rsid w:val="002F45F3"/>
    <w:rsid w:val="00380657"/>
    <w:rsid w:val="00447FC5"/>
    <w:rsid w:val="0052360A"/>
    <w:rsid w:val="0059484A"/>
    <w:rsid w:val="005C52B5"/>
    <w:rsid w:val="00621B6F"/>
    <w:rsid w:val="00891463"/>
    <w:rsid w:val="00986F00"/>
    <w:rsid w:val="00AC231A"/>
    <w:rsid w:val="00AC6820"/>
    <w:rsid w:val="00B07460"/>
    <w:rsid w:val="00C41A25"/>
    <w:rsid w:val="00CA115C"/>
    <w:rsid w:val="00CF663F"/>
    <w:rsid w:val="00DA18B4"/>
    <w:rsid w:val="00DD32B5"/>
    <w:rsid w:val="00E438EB"/>
    <w:rsid w:val="00F06B7C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00FB91"/>
  <w15:chartTrackingRefBased/>
  <w15:docId w15:val="{D7CD4F2A-2F01-4149-9BCB-8805485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20"/>
    <w:pPr>
      <w:widowControl w:val="0"/>
      <w:spacing w:after="0" w:line="240" w:lineRule="auto"/>
      <w:ind w:firstLineChars="200" w:firstLine="200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AC6820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AC6820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AC6820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C6820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82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C6820"/>
    <w:pPr>
      <w:keepNext/>
      <w:keepLines/>
      <w:numPr>
        <w:ilvl w:val="5"/>
        <w:numId w:val="8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C6820"/>
    <w:pPr>
      <w:keepNext/>
      <w:keepLines/>
      <w:numPr>
        <w:ilvl w:val="6"/>
        <w:numId w:val="8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AC6820"/>
    <w:pPr>
      <w:keepNext/>
      <w:keepLines/>
      <w:numPr>
        <w:ilvl w:val="7"/>
        <w:numId w:val="8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20"/>
    <w:pPr>
      <w:keepNext/>
      <w:keepLines/>
      <w:numPr>
        <w:ilvl w:val="8"/>
        <w:numId w:val="8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C6820"/>
    <w:rPr>
      <w:rFonts w:ascii="Times New Roman" w:eastAsia="Times New Roman" w:hAnsi="Times New Roman" w:cs="Times New Roman"/>
      <w:sz w:val="18"/>
      <w:szCs w:val="18"/>
      <w:lang w:eastAsia="zh-CN"/>
    </w:rPr>
  </w:style>
  <w:style w:type="table" w:styleId="a5">
    <w:name w:val="Table Grid"/>
    <w:basedOn w:val="a1"/>
    <w:uiPriority w:val="59"/>
    <w:qFormat/>
    <w:rsid w:val="00AC6820"/>
    <w:pPr>
      <w:spacing w:after="0" w:line="240" w:lineRule="auto"/>
      <w:jc w:val="left"/>
    </w:pPr>
    <w:rPr>
      <w:rFonts w:ascii="等线" w:eastAsia="等线" w:hAnsi="等线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C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C6820"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10">
    <w:name w:val="标题 1 字符"/>
    <w:aliases w:val="一级标题 字符"/>
    <w:link w:val="1"/>
    <w:uiPriority w:val="1"/>
    <w:rsid w:val="00AC6820"/>
    <w:rPr>
      <w:rFonts w:ascii="Times New Roman" w:eastAsia="Times New Roman" w:hAnsi="Times New Roman" w:cs="Book Antiqua"/>
      <w:b/>
      <w:bCs/>
      <w:kern w:val="0"/>
      <w:sz w:val="24"/>
      <w:szCs w:val="20"/>
      <w:lang w:eastAsia="zh-CN"/>
    </w:rPr>
  </w:style>
  <w:style w:type="character" w:customStyle="1" w:styleId="20">
    <w:name w:val="标题 2 字符"/>
    <w:aliases w:val="二级标题 字符"/>
    <w:link w:val="2"/>
    <w:uiPriority w:val="9"/>
    <w:rsid w:val="00AC6820"/>
    <w:rPr>
      <w:rFonts w:ascii="Times New Roman" w:eastAsia="Times New Roman" w:hAnsi="Times New Roman" w:cs="Times New Roman"/>
      <w:b/>
      <w:bCs/>
      <w:i/>
      <w:sz w:val="22"/>
      <w:szCs w:val="21"/>
      <w:lang w:eastAsia="zh-CN"/>
    </w:rPr>
  </w:style>
  <w:style w:type="character" w:customStyle="1" w:styleId="30">
    <w:name w:val="标题 3 字符"/>
    <w:aliases w:val="三级标题 字符"/>
    <w:link w:val="3"/>
    <w:uiPriority w:val="9"/>
    <w:rsid w:val="00AC6820"/>
    <w:rPr>
      <w:rFonts w:ascii="Times New Roman" w:eastAsia="Times New Roman" w:hAnsi="Times New Roman" w:cs="Times New Roman"/>
      <w:bCs/>
      <w:i/>
      <w:sz w:val="22"/>
      <w:szCs w:val="32"/>
      <w:lang w:eastAsia="zh-CN"/>
    </w:rPr>
  </w:style>
  <w:style w:type="character" w:customStyle="1" w:styleId="40">
    <w:name w:val="标题 4 字符"/>
    <w:link w:val="4"/>
    <w:uiPriority w:val="9"/>
    <w:rsid w:val="00AC6820"/>
    <w:rPr>
      <w:rFonts w:ascii="Calibri Light" w:eastAsia="NimbusRomNo9L" w:hAnsi="Calibri Light" w:cs="NimbusRomNo9L"/>
      <w:b/>
      <w:bCs/>
      <w:kern w:val="0"/>
      <w:sz w:val="28"/>
      <w:szCs w:val="28"/>
      <w:lang w:eastAsia="zh-CN"/>
    </w:rPr>
  </w:style>
  <w:style w:type="character" w:customStyle="1" w:styleId="50">
    <w:name w:val="标题 5 字符"/>
    <w:link w:val="5"/>
    <w:uiPriority w:val="9"/>
    <w:rsid w:val="00AC682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标题 6 字符"/>
    <w:link w:val="6"/>
    <w:uiPriority w:val="9"/>
    <w:rsid w:val="00AC6820"/>
    <w:rPr>
      <w:rFonts w:ascii="等线 Light" w:eastAsia="等线 Light" w:hAnsi="等线 Light" w:cs="Times New Roman"/>
      <w:b/>
      <w:bCs/>
      <w:sz w:val="24"/>
      <w:szCs w:val="24"/>
      <w:lang w:eastAsia="zh-CN"/>
    </w:rPr>
  </w:style>
  <w:style w:type="character" w:customStyle="1" w:styleId="70">
    <w:name w:val="标题 7 字符"/>
    <w:link w:val="7"/>
    <w:uiPriority w:val="9"/>
    <w:rsid w:val="00AC682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80">
    <w:name w:val="标题 8 字符"/>
    <w:link w:val="8"/>
    <w:uiPriority w:val="9"/>
    <w:rsid w:val="00AC6820"/>
    <w:rPr>
      <w:rFonts w:ascii="等线 Light" w:eastAsia="等线 Light" w:hAnsi="等线 Light" w:cs="Times New Roman"/>
      <w:sz w:val="24"/>
      <w:szCs w:val="24"/>
      <w:lang w:eastAsia="zh-CN"/>
    </w:rPr>
  </w:style>
  <w:style w:type="character" w:customStyle="1" w:styleId="90">
    <w:name w:val="标题 9 字符"/>
    <w:link w:val="9"/>
    <w:uiPriority w:val="9"/>
    <w:semiHidden/>
    <w:rsid w:val="00AC6820"/>
    <w:rPr>
      <w:rFonts w:ascii="等线 Light" w:eastAsia="等线 Light" w:hAnsi="等线 Light" w:cs="Times New Roman"/>
      <w:sz w:val="21"/>
      <w:szCs w:val="21"/>
      <w:lang w:eastAsia="zh-CN"/>
    </w:rPr>
  </w:style>
  <w:style w:type="paragraph" w:customStyle="1" w:styleId="a8">
    <w:name w:val="表题"/>
    <w:basedOn w:val="a"/>
    <w:autoRedefine/>
    <w:qFormat/>
    <w:rsid w:val="000B7B3A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9">
    <w:name w:val="表注"/>
    <w:basedOn w:val="a8"/>
    <w:autoRedefine/>
    <w:qFormat/>
    <w:rsid w:val="00AC6820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a">
    <w:name w:val="参考文献"/>
    <w:basedOn w:val="a"/>
    <w:autoRedefine/>
    <w:qFormat/>
    <w:rsid w:val="00AC6820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b">
    <w:name w:val="稿件类型"/>
    <w:basedOn w:val="a"/>
    <w:autoRedefine/>
    <w:qFormat/>
    <w:rsid w:val="00AC6820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c">
    <w:name w:val="关键词"/>
    <w:basedOn w:val="a"/>
    <w:autoRedefine/>
    <w:qFormat/>
    <w:rsid w:val="00AC6820"/>
    <w:pPr>
      <w:ind w:firstLineChars="0" w:firstLine="0"/>
    </w:pPr>
    <w:rPr>
      <w:noProof/>
    </w:rPr>
  </w:style>
  <w:style w:type="character" w:styleId="ad">
    <w:name w:val="line number"/>
    <w:uiPriority w:val="99"/>
    <w:semiHidden/>
    <w:unhideWhenUsed/>
    <w:rsid w:val="00AC6820"/>
  </w:style>
  <w:style w:type="paragraph" w:customStyle="1" w:styleId="ae">
    <w:name w:val="机构信息"/>
    <w:basedOn w:val="a"/>
    <w:link w:val="af"/>
    <w:autoRedefine/>
    <w:qFormat/>
    <w:rsid w:val="00AC6820"/>
    <w:pPr>
      <w:ind w:firstLineChars="0" w:firstLine="0"/>
    </w:pPr>
    <w:rPr>
      <w:i/>
    </w:rPr>
  </w:style>
  <w:style w:type="character" w:customStyle="1" w:styleId="af">
    <w:name w:val="机构信息 字符"/>
    <w:link w:val="ae"/>
    <w:rsid w:val="00AC6820"/>
    <w:rPr>
      <w:rFonts w:ascii="Times New Roman" w:eastAsia="Times New Roman" w:hAnsi="Times New Roman" w:cs="Times New Roman"/>
      <w:i/>
      <w:sz w:val="21"/>
      <w:szCs w:val="21"/>
      <w:lang w:eastAsia="zh-CN"/>
    </w:rPr>
  </w:style>
  <w:style w:type="paragraph" w:customStyle="1" w:styleId="af0">
    <w:name w:val="接收日期"/>
    <w:basedOn w:val="a"/>
    <w:autoRedefine/>
    <w:qFormat/>
    <w:rsid w:val="00AC6820"/>
    <w:pPr>
      <w:ind w:firstLineChars="0" w:firstLine="0"/>
    </w:pPr>
  </w:style>
  <w:style w:type="paragraph" w:styleId="af1">
    <w:name w:val="Normal (Web)"/>
    <w:basedOn w:val="a"/>
    <w:uiPriority w:val="99"/>
    <w:unhideWhenUsed/>
    <w:rsid w:val="00AC6820"/>
    <w:pPr>
      <w:spacing w:before="100" w:beforeAutospacing="1" w:after="100" w:afterAutospacing="1"/>
    </w:pPr>
    <w:rPr>
      <w:lang w:eastAsia="en-US"/>
    </w:rPr>
  </w:style>
  <w:style w:type="paragraph" w:customStyle="1" w:styleId="af2">
    <w:name w:val="通讯作者"/>
    <w:basedOn w:val="a"/>
    <w:autoRedefine/>
    <w:qFormat/>
    <w:rsid w:val="00AC6820"/>
    <w:pPr>
      <w:ind w:firstLineChars="0" w:firstLine="0"/>
    </w:pPr>
  </w:style>
  <w:style w:type="paragraph" w:customStyle="1" w:styleId="af3">
    <w:name w:val="图注"/>
    <w:basedOn w:val="a9"/>
    <w:autoRedefine/>
    <w:qFormat/>
    <w:rsid w:val="00AC6820"/>
  </w:style>
  <w:style w:type="paragraph" w:customStyle="1" w:styleId="af4">
    <w:name w:val="文章标题"/>
    <w:basedOn w:val="a"/>
    <w:link w:val="af5"/>
    <w:autoRedefine/>
    <w:qFormat/>
    <w:rsid w:val="00AC6820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5">
    <w:name w:val="文章标题 字符"/>
    <w:link w:val="af4"/>
    <w:rsid w:val="00AC6820"/>
    <w:rPr>
      <w:rFonts w:ascii="Times New Roman" w:eastAsia="Times New Roman" w:hAnsi="Times New Roman" w:cs="Times New Roman"/>
      <w:b/>
      <w:bCs/>
      <w:spacing w:val="-8"/>
      <w:sz w:val="36"/>
      <w:szCs w:val="36"/>
      <w:lang w:eastAsia="zh-CN"/>
    </w:rPr>
  </w:style>
  <w:style w:type="paragraph" w:customStyle="1" w:styleId="af6">
    <w:name w:val="文章内容"/>
    <w:basedOn w:val="a"/>
    <w:link w:val="af7"/>
    <w:autoRedefine/>
    <w:rsid w:val="00AC6820"/>
    <w:pPr>
      <w:ind w:firstLine="420"/>
    </w:pPr>
    <w:rPr>
      <w:color w:val="000000"/>
    </w:rPr>
  </w:style>
  <w:style w:type="character" w:customStyle="1" w:styleId="af7">
    <w:name w:val="文章内容 字符"/>
    <w:link w:val="af6"/>
    <w:rsid w:val="00AC6820"/>
    <w:rPr>
      <w:rFonts w:ascii="Times New Roman" w:eastAsia="Times New Roman" w:hAnsi="Times New Roman" w:cs="Times New Roman"/>
      <w:color w:val="000000"/>
      <w:sz w:val="21"/>
      <w:szCs w:val="21"/>
      <w:lang w:eastAsia="zh-CN"/>
    </w:rPr>
  </w:style>
  <w:style w:type="paragraph" w:customStyle="1" w:styleId="af8">
    <w:name w:val="摘要"/>
    <w:basedOn w:val="a"/>
    <w:autoRedefine/>
    <w:qFormat/>
    <w:rsid w:val="00AC6820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AC6820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AC6820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AC6820"/>
    <w:rPr>
      <w:rFonts w:ascii="Times New Roman" w:eastAsia="Times New Roman" w:hAnsi="Times New Roman" w:cs="Times New Roman"/>
      <w:kern w:val="0"/>
      <w:sz w:val="21"/>
      <w:szCs w:val="21"/>
      <w:lang w:eastAsia="zh-CN"/>
    </w:rPr>
  </w:style>
  <w:style w:type="paragraph" w:customStyle="1" w:styleId="afc">
    <w:name w:val="致谢部分"/>
    <w:basedOn w:val="afa"/>
    <w:link w:val="afd"/>
    <w:autoRedefine/>
    <w:qFormat/>
    <w:rsid w:val="00AC6820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AC6820"/>
    <w:rPr>
      <w:rFonts w:ascii="Times New Roman" w:eastAsia="Times New Roman" w:hAnsi="Times New Roman" w:cs="Times New Roman"/>
      <w:b/>
      <w:kern w:val="0"/>
      <w:sz w:val="24"/>
      <w:szCs w:val="24"/>
      <w:lang w:eastAsia="zh-CN"/>
    </w:rPr>
  </w:style>
  <w:style w:type="paragraph" w:customStyle="1" w:styleId="afe">
    <w:name w:val="作者信息"/>
    <w:basedOn w:val="a"/>
    <w:autoRedefine/>
    <w:qFormat/>
    <w:rsid w:val="00AC6820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2F45F3"/>
    <w:rPr>
      <w:sz w:val="21"/>
      <w:szCs w:val="21"/>
    </w:rPr>
  </w:style>
  <w:style w:type="paragraph" w:styleId="aff0">
    <w:name w:val="annotation text"/>
    <w:basedOn w:val="a"/>
    <w:link w:val="aff1"/>
    <w:uiPriority w:val="99"/>
    <w:semiHidden/>
    <w:unhideWhenUsed/>
    <w:rsid w:val="002F45F3"/>
    <w:pPr>
      <w:jc w:val="left"/>
    </w:pPr>
  </w:style>
  <w:style w:type="character" w:customStyle="1" w:styleId="aff1">
    <w:name w:val="批注文字 字符"/>
    <w:basedOn w:val="a0"/>
    <w:link w:val="aff0"/>
    <w:uiPriority w:val="99"/>
    <w:semiHidden/>
    <w:rsid w:val="002F45F3"/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F45F3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2F45F3"/>
    <w:rPr>
      <w:rFonts w:ascii="Times New Roman" w:eastAsia="Times New Roman" w:hAnsi="Times New Roman" w:cs="Times New Roman"/>
      <w:b/>
      <w:bCs/>
      <w:sz w:val="21"/>
      <w:szCs w:val="21"/>
      <w:lang w:eastAsia="zh-CN"/>
    </w:rPr>
  </w:style>
  <w:style w:type="paragraph" w:styleId="aff4">
    <w:name w:val="Balloon Text"/>
    <w:basedOn w:val="a"/>
    <w:link w:val="aff5"/>
    <w:uiPriority w:val="99"/>
    <w:semiHidden/>
    <w:unhideWhenUsed/>
    <w:rsid w:val="002F45F3"/>
    <w:rPr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rsid w:val="002F45F3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Chiwon Ahn</dc:creator>
  <cp:keywords/>
  <dc:description/>
  <cp:lastModifiedBy>Emilia</cp:lastModifiedBy>
  <cp:revision>7</cp:revision>
  <dcterms:created xsi:type="dcterms:W3CDTF">2024-02-27T00:19:00Z</dcterms:created>
  <dcterms:modified xsi:type="dcterms:W3CDTF">2024-03-14T09:14:00Z</dcterms:modified>
</cp:coreProperties>
</file>